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232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214C69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rsidRPr="00BA6AE5" w14:paraId="11AAB71F"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B6DE3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30.04.2026</w:t>
            </w:r>
          </w:p>
        </w:tc>
      </w:tr>
      <w:tr w:rsidR="00000000" w:rsidRPr="00BA6AE5" w14:paraId="73185D6F"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5D3FC9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(дата реєстрації особою електронного документа)</w:t>
            </w:r>
          </w:p>
        </w:tc>
      </w:tr>
      <w:tr w:rsidR="00000000" w:rsidRPr="00BA6AE5" w14:paraId="18E329FB"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8C56C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31/12-4</w:t>
            </w:r>
          </w:p>
        </w:tc>
      </w:tr>
      <w:tr w:rsidR="00000000" w:rsidRPr="00BA6AE5" w14:paraId="4EC199F7" w14:textId="77777777">
        <w:tblPrEx>
          <w:tblCellMar>
            <w:top w:w="0" w:type="dxa"/>
            <w:bottom w:w="0" w:type="dxa"/>
          </w:tblCellMar>
        </w:tblPrEx>
        <w:trPr>
          <w:trHeight w:val="300"/>
        </w:trPr>
        <w:tc>
          <w:tcPr>
            <w:tcW w:w="5230" w:type="dxa"/>
            <w:tcBorders>
              <w:top w:val="nil"/>
              <w:left w:val="nil"/>
              <w:bottom w:val="nil"/>
              <w:right w:val="nil"/>
            </w:tcBorders>
            <w:vAlign w:val="bottom"/>
          </w:tcPr>
          <w:p w14:paraId="5DCE4F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(вихідний реєстраційний номер електронного документа)</w:t>
            </w:r>
          </w:p>
        </w:tc>
      </w:tr>
    </w:tbl>
    <w:p w14:paraId="743C804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rsidRPr="00BA6AE5" w14:paraId="6323FD92"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012250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6C3BD6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rsidRPr="00BA6AE5" w14:paraId="233EBC43"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E46F44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Голова правлiння</w:t>
            </w:r>
          </w:p>
        </w:tc>
        <w:tc>
          <w:tcPr>
            <w:tcW w:w="216" w:type="dxa"/>
            <w:tcBorders>
              <w:top w:val="nil"/>
              <w:left w:val="nil"/>
              <w:bottom w:val="nil"/>
              <w:right w:val="nil"/>
            </w:tcBorders>
          </w:tcPr>
          <w:p w14:paraId="131762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0323EC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1421EB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7445579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Острогляд А.А.</w:t>
            </w:r>
          </w:p>
        </w:tc>
      </w:tr>
      <w:tr w:rsidR="00000000" w:rsidRPr="00BA6AE5" w14:paraId="05FAE3CE" w14:textId="77777777">
        <w:tblPrEx>
          <w:tblCellMar>
            <w:top w:w="0" w:type="dxa"/>
            <w:bottom w:w="0" w:type="dxa"/>
          </w:tblCellMar>
        </w:tblPrEx>
        <w:trPr>
          <w:trHeight w:val="200"/>
        </w:trPr>
        <w:tc>
          <w:tcPr>
            <w:tcW w:w="3415" w:type="dxa"/>
            <w:tcBorders>
              <w:top w:val="nil"/>
              <w:left w:val="nil"/>
              <w:bottom w:val="nil"/>
              <w:right w:val="nil"/>
            </w:tcBorders>
          </w:tcPr>
          <w:p w14:paraId="38C91F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16DD42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4145FE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54570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44016E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(прізвище та ініціали керівника або уповноваженої особи)</w:t>
            </w:r>
          </w:p>
        </w:tc>
      </w:tr>
    </w:tbl>
    <w:p w14:paraId="0501FB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38156BC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28D4FD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Приватне акцiонерне товариство "Каракубське хлiбоприймальне пiдприємство" (00957519)</w:t>
      </w:r>
    </w:p>
    <w:p w14:paraId="0DFBA4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2025 рік</w:t>
      </w:r>
    </w:p>
    <w:p w14:paraId="09E09E6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p>
    <w:p w14:paraId="0928B779" w14:textId="7E2B6222"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загальних зборів акціонерів від 27.04.2026,</w:t>
      </w:r>
      <w:r w:rsidR="00A202F7">
        <w:rPr>
          <w:rFonts w:ascii="Times New Roman CYR" w:hAnsi="Times New Roman CYR" w:cs="Times New Roman CYR"/>
          <w:kern w:val="0"/>
        </w:rPr>
        <w:t xml:space="preserve"> </w:t>
      </w:r>
      <w:r>
        <w:rPr>
          <w:rFonts w:ascii="Times New Roman CYR" w:hAnsi="Times New Roman CYR" w:cs="Times New Roman CYR"/>
          <w:kern w:val="0"/>
        </w:rPr>
        <w:t>Протокол №1</w:t>
      </w:r>
    </w:p>
    <w:p w14:paraId="7A1354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w:t>
      </w:r>
    </w:p>
    <w:p w14:paraId="5296FD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57F297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A67900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rsidRPr="00BA6AE5" w14:paraId="101CF717" w14:textId="77777777">
        <w:tblPrEx>
          <w:tblCellMar>
            <w:top w:w="0" w:type="dxa"/>
            <w:bottom w:w="0" w:type="dxa"/>
          </w:tblCellMar>
        </w:tblPrEx>
        <w:trPr>
          <w:trHeight w:val="300"/>
        </w:trPr>
        <w:tc>
          <w:tcPr>
            <w:tcW w:w="3415" w:type="dxa"/>
            <w:vMerge w:val="restart"/>
            <w:tcBorders>
              <w:top w:val="nil"/>
              <w:left w:val="nil"/>
              <w:bottom w:val="nil"/>
              <w:right w:val="nil"/>
            </w:tcBorders>
          </w:tcPr>
          <w:p w14:paraId="720E354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61F27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http://karakubhpp.emitents.net.ua/ua/docs/?fg_id=100</w:t>
            </w:r>
          </w:p>
        </w:tc>
        <w:tc>
          <w:tcPr>
            <w:tcW w:w="1885" w:type="dxa"/>
            <w:tcBorders>
              <w:top w:val="nil"/>
              <w:left w:val="nil"/>
              <w:bottom w:val="single" w:sz="6" w:space="0" w:color="auto"/>
              <w:right w:val="nil"/>
            </w:tcBorders>
            <w:vAlign w:val="bottom"/>
          </w:tcPr>
          <w:p w14:paraId="1436A9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30.04.2026</w:t>
            </w:r>
          </w:p>
        </w:tc>
      </w:tr>
      <w:tr w:rsidR="00000000" w:rsidRPr="00BA6AE5" w14:paraId="6D98E0E7" w14:textId="77777777">
        <w:tblPrEx>
          <w:tblCellMar>
            <w:top w:w="0" w:type="dxa"/>
            <w:bottom w:w="0" w:type="dxa"/>
          </w:tblCellMar>
        </w:tblPrEx>
        <w:trPr>
          <w:trHeight w:val="300"/>
        </w:trPr>
        <w:tc>
          <w:tcPr>
            <w:tcW w:w="3415" w:type="dxa"/>
            <w:vMerge/>
            <w:tcBorders>
              <w:top w:val="nil"/>
              <w:left w:val="nil"/>
              <w:bottom w:val="nil"/>
              <w:right w:val="nil"/>
            </w:tcBorders>
          </w:tcPr>
          <w:p w14:paraId="423FEA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29058D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54FF9F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(дата)</w:t>
            </w:r>
          </w:p>
        </w:tc>
      </w:tr>
    </w:tbl>
    <w:p w14:paraId="1CF8E1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footerReference w:type="default" r:id="rId6"/>
          <w:pgSz w:w="12240" w:h="15840"/>
          <w:pgMar w:top="570" w:right="720" w:bottom="570" w:left="720" w:header="708" w:footer="708" w:gutter="0"/>
          <w:cols w:space="720"/>
          <w:noEndnote/>
        </w:sectPr>
      </w:pPr>
    </w:p>
    <w:p w14:paraId="12E9EE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3376001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стосовно УНЗР, РНОКПП, року народження, освiти, посад(и), яку(i) займав за останнi 5 рокiв та стажу роботи деяких посадових осiб не надається, тому що посадовi особи не надали згоди на розкриття такої iнформацiї. </w:t>
      </w:r>
    </w:p>
    <w:p w14:paraId="50ED863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4343818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щодо всiх осiб, якi надають забезпечення за зобов'язаннями емiтента не надається, тому що Товариство не випускало забезпечених цiнних паперiв. </w:t>
      </w:r>
    </w:p>
    <w:p w14:paraId="0FCC770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рейтингове агентство не надається, тому що рейтинги не визначалися.</w:t>
      </w:r>
    </w:p>
    <w:p w14:paraId="31FE10D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14:paraId="7AD9F4A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Засновники Товариства - Донецьке регiональне вiдiлення Фонду державного майна України</w:t>
      </w:r>
    </w:p>
    <w:p w14:paraId="168AB87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про судовi справи емiтента не надається, тому що судових справ, за якими розглядаються позовнi вимоги у розмiрi на суму 1 та бiльше вiдсоткiв активiв емiтента станом на початок звiтного року, стороною в яких виступає емiтент, його посадовi особи у звiтному роцi немає. </w:t>
      </w:r>
    </w:p>
    <w:p w14:paraId="62D4010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стосовно штрафних санкцiй щодо особи не надається, тому що штрафнi санкцiї в розмiрi, який перевищує 1000 грн., в звiтному роцi до Товариства та його посадових осiб не застосовувались. </w:t>
      </w:r>
    </w:p>
    <w:p w14:paraId="7A393CA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 не надається, тому що на кiнець звiтного перiоду посада корпоративного секретаря в Товариствi була вiдсутня.</w:t>
      </w:r>
    </w:p>
    <w:p w14:paraId="00D94A0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отриманих особою лiцензiй не надається, оскiльки Товариство не має лiцензiй.</w:t>
      </w:r>
    </w:p>
    <w:p w14:paraId="2AF8F92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основнi засоби (за залишковою вартiстю) не надається, тому що у Товариства немає основних засобiв за залишковою вартiстю.</w:t>
      </w:r>
    </w:p>
    <w:p w14:paraId="2C7A4E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B3529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участi в iнших особах не надається, тому що Товариство не бере участi в iнших особах, вiдсоток акцiй (часток, паїв) у яких перевищує 5%.</w:t>
      </w:r>
    </w:p>
    <w:p w14:paraId="718F60C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вiдокремлених пiдроздiлiв не надається, тому що Товариство не має вiдокремлених пiдроздiлiв.</w:t>
      </w:r>
    </w:p>
    <w:p w14:paraId="2481D45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стосовно змiни прав на акцiї не надається тому, що у звiтному перiодi таких змiн не було.</w:t>
      </w:r>
    </w:p>
    <w:p w14:paraId="23BB0F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облiгацiї не надається, тому що Товариство не випускало облiгацiй.</w:t>
      </w:r>
    </w:p>
    <w:p w14:paraId="5A54468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iншi цiннi папери не надається, тому що Товариство не випускало iнших цiнних паперiв.</w:t>
      </w:r>
    </w:p>
    <w:p w14:paraId="6E232A4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деривативнi цiннi папери не надається, тому що Товариство не випускало деривативнi цiннi папери.</w:t>
      </w:r>
    </w:p>
    <w:p w14:paraId="561988D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2CA43A1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стан об'єкта нерухомостi (у разi емiсiї цiльових корпоративних облiгацiй, виконання зобов'язань за якими здiйснюється шляхом передання об'єкта (частини об'єкта) житлового будiвництва)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33543EF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4201858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особи цiнних паперiв (крiм акцiй) такої особи не надається, тому що Товариство не випускало iнших цiнних паперiв, крiм акцiй.</w:t>
      </w:r>
    </w:p>
    <w:p w14:paraId="4F6CF53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наявнiсть у власностi працiвникiв Товариства акцiй у розмiрi понад 0,1% статутного капiталу не надається, тому що таких осiб немає.</w:t>
      </w:r>
    </w:p>
    <w:p w14:paraId="2208496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32F3AE2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КОФКО Джейд Б.В. / COFCO Jade B.V. - 4690656 шт., що становить 96,6373% вiд загальної кiлькостi акцiй Товариства.</w:t>
      </w:r>
    </w:p>
    <w:p w14:paraId="496D1CE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Порядок призначення та звiльнення посадових осiб Товариства </w:t>
      </w:r>
    </w:p>
    <w:p w14:paraId="79FACB1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Правлiння: Правлiння обирається у кiлькостi 5 членiв строком на 3 роки. Членом Правлiння може бути будь-яка фiзична особа, яка має повну цивiльну дiєздатнiсть i не є членом Наглядової ради.Голова правлiння обирається наглядовою радою.Повноваження голови Правлiння та члена Правлiння припиняються за рiшенням Наглядової ради. Пiдстави припинення повноважень голови та/або члена Правлiння встановлюються законом, Статутом, а також контрактом, укладеним з головою та/або членом Правлiння. Повноваження члена Правлiння з одночасним припиненням контракту припиняються: за його бажанням за умови письмового повiдомлення про це Товариства за 2 тижнi; в разi неможливостi виконання обов'язкiв члена Правлiння за станом здоров'я; в разi набрання законної сили вироком чи рiшенням суду, яким його засуджено до покарання, що виключає можливiсть виконання обов'язкiв члена Правлiння; в разi смертi, визнання його недiєздатним, обмежено дiєздатним, безвiсно вiдсутнiм, померлим; разi набрання законної сили рiшенням суду, за яким члена Правлiння визнано винним у порушеннi вимог законодавства щодо обов'язкiв посадових осiб органiв акцiонерного товариства; на iнших пiдставах, передбачених законодавством України та контрактом, укладеним з членом Правлiння.</w:t>
      </w:r>
    </w:p>
    <w:p w14:paraId="254E374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 Члени Наглядової ради обираються тiльки з числа фiзичних осiб, якi мають повну цивiльну дiєздатнiсть. До складу Наглядової ради обираються акцiонери або особи, якi представляють їхнi iнтереси (далi - представник акцiонерiв), та/або незалежнi директори. Члени Наглядової ради не можуть займати iншi посади у Товариствi. Незалежний директор є членом наглядової ради, на якого вiдсутнiй будь-який вплив з боку iнших осiб у процесi прийняття рiшень пiд час виконання обов'язкiв члена Наглядової ради.</w:t>
      </w:r>
    </w:p>
    <w:p w14:paraId="44AA82D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Повноваження члена Наглядової ради дiйснi з моменту його обрання Загальними зборами. У разi замiни члена Наглядової ради - представника акцiонера повноваження вiдкликаного члена Наглядової ради припиняються, а новий член Наглядової ради набуває повноважень з дня отримання Товариством письмового повiдомлення акцiонера(акцiонерiв), представником якого(яких) є вiдповiдний член наглядової ради; Обрання членiв Наглядової ради здiйснюється за принципом представництва у складi Наглядової ради представникiв акцiонерiв. Загальнi збори обирають склад Наглядової ради з числа кандидатiв, запропонованих акцiонерами в порядку, передбаченому для пропозицiй до порядку денного вiдповiдних Загальних зборiв. Акцiонер може запропонувати кiлькiсть кандидатiв, що не перевищує встановленого кiлькiсного складу Наглядової ради. Кумулятивне голосування при обраннi члена (членiв) Наглядової ради не застосовується. Порядок представництва представником акцiонера у складi Наглядової ради визначається самим акцiонером.</w:t>
      </w:r>
    </w:p>
    <w:p w14:paraId="5C6B58B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Акцiонер має право в будь-який час вiдкликати свого представника, що представляє його iнтереси у складi Наглядової ради, письмово повiдомивши про це Товариство. З дня направлення такого повiдомлення повноваження представника акцiонера в Наглядовiй радi припиняються. </w:t>
      </w:r>
    </w:p>
    <w:p w14:paraId="1D3724B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Одна й та сама особа може обиратися до складу Наглядової ради неодноразово. Член Наглядової ради не може бути одночасно членом Правлiння Товариства. Кiлькiсний склад Наглядової ради встановлюється Загальними зборами. Якщо кiлькiсть членiв Наглядової ради становить менше половини її кiлькiсного складу, Товариство протягом 3 мiсяцiв має скликати позачерговi Загальнi збори для обрання решти членiв Наглядової ради. </w:t>
      </w:r>
    </w:p>
    <w:p w14:paraId="67878DB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Вiд iменi Товариства договiр (контракт) пiдписує особа, уповноважена на це Загальними зборами. Дiя договору (контракту) з членом Наглядової ради припиняється у разi припинення його повноважень. </w:t>
      </w:r>
    </w:p>
    <w:p w14:paraId="56538EA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Голова Наглядової ради обирається членами Наглядової ради з їх числа простою бiльшiстю голосiв вiд кiлькiсного складу Наглядової ради. Наглядова рада має право в будь-який час переобрати голову </w:t>
      </w:r>
      <w:r>
        <w:rPr>
          <w:rFonts w:ascii="Times New Roman CYR" w:hAnsi="Times New Roman CYR" w:cs="Times New Roman CYR"/>
          <w:kern w:val="0"/>
        </w:rPr>
        <w:lastRenderedPageBreak/>
        <w:t>Наглядової ради. У разi неможливостi виконання головою Наглядової ради своїх повноважень його повноваження здiйснює один iз членiв Наглядової ради за її рiшенням. Загальнi збори можуть прийняти рiшення про дострокове припинення повноважень членiв Наглядової ради та одночасне обрання нових членiв.Без рiшення Загальних зборiв повноваження члена Наглядової ради припиняються: за його бажанням за умови письмового повiдомлення про це Товариства за 2 тижнi; в разi неможливостi виконання обов'язкiв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 разi набрання законної сили рiшенням суду, за яким члена Наглядової ради визнано винним у порушеннi вимог законодавства щодо обов'язкiв посадових осiб органiв акцiонерного товариства; в разi смертi, визнання його недiєздатним, обмежено дiєздатним, безвiсно вiдсутнiм, померлим; у разi отримання Товариством письмового повiдомлення про замiну члена Наглядової ради, який є представником акцiонера; у разi вiдчуження акцiонером (акцiонерами), представником якого (яких) є член Наглядової ради, всiх належних йому(їм) акцiй Товариства.</w:t>
      </w:r>
    </w:p>
    <w:p w14:paraId="5E945DD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Повноваження посадових осiб емiтента:</w:t>
      </w:r>
    </w:p>
    <w:p w14:paraId="7CE1757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Правлiння: Правлiння здiйснює управлiння поточною дiяльнiстю Товариства. До компетенцiї Правлiння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Компетенцiя Правлiння змiнюється за рiшенням Загальних зборiв. Правлiння пiдзвiтне Загальним зборам i Наглядовiй радi, органiзовує виконання їх рiшень. Правлiння дiє вiд iменi Товариства у межах, встановлених Статутом i законом. Голова Правлiння органiзовує роботу Правлiння, скликає засiдання, забезпечує ведення протоколiв засiдань. Голова Правлiння має право без довiреностi дiяти вiд iменi Товариства вiдповiдно до рiшень Правлiння, в тому числi представляти iнтереси Товариства, вчиняти правочини вiд iменi Товариства, видавати накази та давати розпорядження, обов'язковi для виконання всiма працiвниками Товариства. Iнший член Правлiння в порядку, визначеному законодавством України, також може бути надiлений цими повноваженнями.Голова Правлiння вирiшує всi питання дiяльностi Товариства, за винятком тих, якi вiднесенi до компетенцiї Зборiв Учасникiв, Наглядової ради та Правлiння. Загальнi збори можуть прийняти рiшення про передачу частини належних їм прав до компетенцiї голови Правлiння, крiм питань, що вiднесенi до виключної компетенцiї Загальних зборiв та Наглядової ради. З урахуванням обмежень, передбачених у Статутi,до компетенцiї голови Правлiння вiдносяться такi питання, але вони не обмежується лише ними: представляє Товариство у всiх вiдносинах з будь-якими юридичними i фiзичними особами, включаючи iноземнi та українськi органи державної влади та управлiння; видає довiреностi вiд iменi Товариства; наймає та звiльняє працiвникiв, затверджує посадовi iнструкцiї, органiзує трудову дiяльнiсть працiвникiв, приймає рiшення про притягнення до матерiальної вiдповiдальностi працiвникiв, якi перебувають у трудових вiдносинах iз Товариством; приймає рiшення про оперативне розпорядження належним Товариству майном, здiйснює розпорядження майном Товариства, включаючи його грошовi кошти, з дотриманням обмежень, встановлених Статутом; укладає вiд iменi Товариства будь-якi договори, контракти, платежi, документи, правочини або низку пов'язаних чи однакових контрактiв, договорiв, платежiв, документiв, правочинiв з дотриманням обмежень, встановлених Статутом; ;має право розпоряджатися банкiвськими рахунками Товариства та коштами на таких банкiвських рахунках Товариства. , пiдписувати будь-якi та всi платiжнi, банкiвськi та iншi фiнансовi документи, неообхiднi для розпорядження коштами Товарииства на таких рахунках; забезпечує дотримання Товариством законодавства України; органiзує порядок ведення бухгалтерського облiку на Товариствi, включаючи полiтику амортизацiї, в межах законодавства України та згiдно принципiв бухгалтерського облiку, полiтики i процедур;видає розпорядження та накази, обов'язковi до виконання всiма працiвниками Товариства, а також працiвниками дочiрнiх пiдприємств, фiлiй i представництв Товариства;готує необхiднi матерiали та пропозицiї для розгляду Загальними зборами, Наглядовою радою та Правлiнням; приймає рiшення з усiх iнших питань повсякденної дiяльностi Товариства, якi необхiднi для досягнення цiлей Товариства та не входять до виключної компетенцiї Загальних зборiв, Наглядової ради та Правлiння, У разi неможливостi з будь-якої причини виконання </w:t>
      </w:r>
      <w:r>
        <w:rPr>
          <w:rFonts w:ascii="Times New Roman CYR" w:hAnsi="Times New Roman CYR" w:cs="Times New Roman CYR"/>
          <w:kern w:val="0"/>
        </w:rPr>
        <w:lastRenderedPageBreak/>
        <w:t>головою Правлiння своїх обов'язкiв, Правлiння має право приймати рiшення з будь- якого питання, вiднесеного до компетенцiї голови Правлiння.</w:t>
      </w:r>
    </w:p>
    <w:p w14:paraId="70637CE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рада:Наглядова рада є органом, що здiйснює захист прав акцiонерiв Товариства, i в межах компетенцiї, визначеної Статутом та чинним законодавством, контролює та регулює дiяльнiсть Правлiння.</w:t>
      </w:r>
    </w:p>
    <w:p w14:paraId="33BC096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 компетенцiї Наглядової ради належить вирiшення питань, передбачених чинним законодавством, Статутом, а також переданих на вирiшення Наглядової ради Загальними зборами. Компетенцiя Наглядової ради змiнюється за рiшення Загальних зборiв. До виключної компетенцiї Наглядової ради належить: затвердження всiх внутрiшнiх документiв Товариства, крiм положень затвердження яких вiднесено до виключної компетенцiї загальних зборiв, а також затвердження в межах своєї компетенцiї положень, якими регулюються питання, пов'язанi з дiяльнiстю Товариства; затвердження стратегiчного плану розвитку та показникiв результативностi Товариства, рiчного фiнансового плану та звiту про його виконання, рiчного iнвестицiйного плану, iнвестицiйного плану на середньострокову перспективу(три-п'ять рокiв);</w:t>
      </w:r>
    </w:p>
    <w:p w14:paraId="4FC2948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пiдготовка та затвердження проекту порядку денного та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формування тимчасової лiчильної комiсiї у разi скликання загальних зборiв Наглядовою радою; затвердження форми i тексту бюлетеня для голосування; прийняття рiшення про проведення рiчних або позачергових Загальних зборiв вiдповiдно до Статуту та у випадках, встановлених чинним законодавством; прийняття рiшення про розмiщення Товариством iнших цiнних паперiв, крiм акцiй; прийняття рiшення про викуп розмiщених Товариством iнших, крiм акцiй, цiнних паперiв; затвердження ринкової вартостi майна у випадках, передбачених чинним законодавством; затвердження умов договорiв(контрактiв),якi укладатимуться з членами Правлiння,встановлення розмiру їх винагороди; визначення особи, яка пiдписуватиме договори(контракти) з членами Правлiння; прийняття рiшення про вiдсторонення голови або члена Правлiння вiд здiйснення повноважень та обрання особи, яка тимчасово здiйснюватиме повноваження голови Правлiння: обрання та припинення повноважень членiв iнших органiв Товариства, крiм Наглядової ради та Правлiння: призначення на посаду i звiльнення з посади керiвника пiдроздiлу внутрiшнього аудиту (внутрiшнього аудитора); затвердження умов-</w:t>
      </w:r>
    </w:p>
    <w:p w14:paraId="76C8070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трудових договорiв, що укладаються 3 працiвниками пiдроздiлу внутрiшнього аудиту (3 внутрiшнiм аудитором), встановлення розмiру їхньої винагороди, у тому числi заохочувальних та компенсацiйних виплат; затвердження звiту та висновкiв пiдроздiлу внутрiшнього аудиту (внутрiшнього аудитора); затвердження декларацiї схильностi до  ризикiв Товариства; здiйснення контролю за своєчаснiстю надання</w:t>
      </w:r>
    </w:p>
    <w:p w14:paraId="72C1B20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(оприлюднення) Товариством достовiрної iнформацiї про його дiяльнiсть вiдповiдно до законодавства, опублiкування Товариством iнформацiї</w:t>
      </w:r>
    </w:p>
    <w:p w14:paraId="0BD718A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пpo кодекс корпоративного управлiння Товариства, що використовується Товариством; розгляд звiту Правлiння та затвердження заходiв за результатами його розгляду: обрання членiв реєстрацiйної комiсiї, крiм випадкiв, передбачених Законом; узгодження умов договору на надання</w:t>
      </w:r>
    </w:p>
    <w:p w14:paraId="55D9600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аудиторських послуг та обрання особи, уповноваженої на пiдписання такого договору з суб'єктом аудиторської дiяльностi;</w:t>
      </w:r>
    </w:p>
    <w:p w14:paraId="0F45266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затвердження та надання рекомендацiй Загальним зборам за результатами розгляду аудиторського звiту суб'єкта аудиторської дiяльностi щодо фiнансової звiтностi Товариства для прийняття рiшення щодо нього; визначения дати складення перелiку осiб, якi мають право на отримання дивiдендiв, порядку та строкiв виплати дивiлендiв у  межах граничного строку, визначеного чинним законодавством; визнечення дати складення</w:t>
      </w:r>
    </w:p>
    <w:p w14:paraId="6ADF636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перелiку акцiонерiв, якi мають бути повiдомленi про проведення Загальних зборiв вiдповiдно до чинного законодавства та мають право на участь у Загальних зборах вiдповiдно до чинного законодавства; вирiшення питань про участь Товариства у  промислово-фiнансових групах та iнших об'єднаннях, про </w:t>
      </w:r>
      <w:r>
        <w:rPr>
          <w:rFonts w:ascii="Times New Roman CYR" w:hAnsi="Times New Roman CYR" w:cs="Times New Roman CYR"/>
          <w:kern w:val="0"/>
        </w:rPr>
        <w:lastRenderedPageBreak/>
        <w:t>створення та/або участь у будь-яких юридичних особах, їх реорганiзацiю та лiквiдацiю;вирiшення питань про створения,</w:t>
      </w:r>
    </w:p>
    <w:p w14:paraId="16F48D4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реорганiзацiю та/або лiквiдацiю структурних та/або вiдокремлених пiдроздiлiв Товариства, крiм випадкiв, коли за рiшенням наглядової</w:t>
      </w:r>
    </w:p>
    <w:p w14:paraId="3EDBCAC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ради вирiшення зазначених питань делеговано Правлiнню; вирiшення питань, вiднесених до компетенцiї Наглядової ради чинним законодавством у разi злиття, приєднання, подiлу, видiлу або перетворення Товариства, в тому числi щодо збiльшення розмiру статутного капiталу Товариства чи внесення змiн до статуту Товариства як це передбачено законолавством України; прийняття рiшення про вчинення правочину iз заiнтересованiстю, якщо ринкова вартiсть предмета правочину iз заiнтересованiстю не перевищус 10 вiдсоткiв вартостi активiв, за даними останньої рiчної фiнансової звiтностi Товариства; прийняття рiшення про вчинення значних правочинiв, якщо ринкова вартiсть майна або послуг, що с їх предметом, становить вiд 10 до 25 вiдсоткiв вартостi активiв за даними останньої рiчної фiнансової звiтностi Товариства; визначення ймовiрностi визнання Товариства</w:t>
      </w:r>
    </w:p>
    <w:p w14:paraId="10FE4DA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неплатоспроможним внаслiдок прийняття ним на себе зобов'язань або їх виконання, у тому числi внаслiдок виплати дивiдендiв або викупу акцiй;</w:t>
      </w:r>
    </w:p>
    <w:p w14:paraId="06F56C4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прийняття рiшення про обрання оцiнювача майна Товариства та затвердження умов договору, що укладатиметься 3 ним, встановлення розмiру оплати його послуг; прийняття рiшення про обрання (замiну) депозитарної установи та затвердження умов договору, що укладатиметься з нею,</w:t>
      </w:r>
    </w:p>
    <w:p w14:paraId="10471E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встановлення розмiру оплати її послуг; надсилання пропозицiї (оферти) акцiонерам про придбання належних їм простих акцiй  особою (особами, що дiють спiльно), яка придбала контрольний пакет акцiй, вiдповiдно до чинного законодавства; обрання корпоративного секретаря (у разi </w:t>
      </w:r>
    </w:p>
    <w:p w14:paraId="1368395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запровадження посади);надання (до моменту укладення) попереднього дозволу на  укладення Товариством правочину з купiвлi-продажу основних засобiв, корпоративних прав на загальну суму понад 100 000,00 (сто тисяч доларiв США) доларiв США або її еквiвалент у iншiй валютi згiдно з курсом обмiну валют, встановленим Нацiональним банком України на дату надання вiдповiдного дозволу; надання (до моменту укладення)</w:t>
      </w:r>
    </w:p>
    <w:p w14:paraId="206D438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попереднього дозволу на укладення Товариством будь-якого договору поруки, застави, iпотеки, кредитного договору, договору позики, незалежно вiд суми кредиту або вартостi майна Товариства, яке надається у заставу як забезпечення повернення крелиту чи позики; надання (до  моменту</w:t>
      </w:r>
    </w:p>
    <w:p w14:paraId="1AC397D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укладення) попереднього дозволу на випуск, придбання або продаж цiнних паперiв, включаючи векселi Товариства; вирiшення iнших питань, крiм тих, що належать до виключної компетенцiї загальних зборiв згiдно iз законом та статутом Товариства; Голова Наглядової ради органiзовує її роботу, скликає засiдання Наглядової ради та головує на них, здiйснює iншi повноваження, передбаченi Статутом та положенням про Наглядову раду. У разi неможливостi виконання головою Наглядової ради своїх повноважень його повноваження здiйснює один iз членiв Наглядової ради за її рiшенням.</w:t>
      </w:r>
    </w:p>
    <w:p w14:paraId="5CA4BCC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Член Наглядової ради здiйснює свої повноваження, дотримуючись умов цивiльно-правового договору, трудового договору або </w:t>
      </w:r>
    </w:p>
    <w:p w14:paraId="36EA84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контракту з Товариством та вiдповiдно до Статуту, а представник акцiонера - члена Наглядової ради здiйснює свої повноваження вiдповiдно до вказiвок акцiонера, iнтереси якого вiн представляє у Наглядовiй радi.</w:t>
      </w:r>
    </w:p>
    <w:p w14:paraId="5DF3492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14:paraId="594B79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надається, тому що таких змiн не було.</w:t>
      </w:r>
    </w:p>
    <w:p w14:paraId="3F922C0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65AEFC3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дану iнформацiю.</w:t>
      </w:r>
    </w:p>
    <w:p w14:paraId="050E28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0B36F5B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567CC89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власний кодекс корпоративного управлiння не надається, тому що Товариство не має власного кодексу корпоративного управлiння.</w:t>
      </w:r>
    </w:p>
    <w:p w14:paraId="0C29212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20E9A12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3DD7E95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1F1EE9A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збори власникiв облiгацiй та загальний опис прийнятих на таких зборах рiшень не надається, тому що Товариство не є емiтентом облiгацiй.</w:t>
      </w:r>
    </w:p>
    <w:p w14:paraId="7FF7412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ради та загальний опис прийнятих рiшень не надається, оскiльки комiтети ради не створювалися.</w:t>
      </w:r>
    </w:p>
    <w:p w14:paraId="4B8A5A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проведенi засiдання комiтетiв колегiального виконавчого органу та загальний опис прийнятих рiшень не надається, оскiльки комiтети не створювалися.</w:t>
      </w:r>
    </w:p>
    <w:p w14:paraId="15AE18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одноосiбний виконавчий орган не надається, оскiльки в Товариствi функцiї виконавчого органу виконує колегiальний орган - правлiння.</w:t>
      </w:r>
    </w:p>
    <w:p w14:paraId="52E7A29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корпоративного секретаря,а також звiт щодо результатiв його дiяльностi не надається, тому що корпоративний секретар не обирався.</w:t>
      </w:r>
    </w:p>
    <w:p w14:paraId="1B56039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порядку призначення/звiльнення посадових осiб (крiм ради та виконавчого органу) Товариства не надається, тому що iнших посадових осiб крiм Наглядової ради та Правлiння немає.</w:t>
      </w:r>
    </w:p>
    <w:p w14:paraId="4DD4147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 </w:t>
      </w:r>
    </w:p>
    <w:p w14:paraId="5C22E37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радника не надається, тому що радник з корпоративних прав в Товариствi вiдсутнiй.</w:t>
      </w:r>
    </w:p>
    <w:p w14:paraId="417C2C5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53BDA14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про сталий розвиток не надається, тому що вiдповiдно до пiдпункту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2CE0156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наявностi у емiтента вiдносин з iноземними державами зони ризику не надається, тому що станом на 31.12.2025 у Товариства вiдсутнi зв'язки з iноземним державами зони ризику.</w:t>
      </w:r>
    </w:p>
    <w:p w14:paraId="2BA2D62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Iнформацiя про корпоративнi/акцiонернi) договори, укладенi акцiонерами Товариства не надається, тому що такi договори вiдсутнi.</w:t>
      </w:r>
    </w:p>
    <w:p w14:paraId="20FDA08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3D04548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6A2A9D3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Дивiдендна полiтика не надається, тому що в Товариствi вiдсутнiй внутрiшнiй документ, який би визначав дивiдендну полiтику</w:t>
      </w:r>
    </w:p>
    <w:p w14:paraId="7FDD7A2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6EA5099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Перелiк посилань на внутрiшнi документи, що розмiщенi на вебсайтi Товариства не надається, тому що вiдповiдно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документи на власному вебсайтi.</w:t>
      </w:r>
    </w:p>
    <w:p w14:paraId="4C6D6F1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1D4AEC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14:paraId="5E62472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7B5059C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27177206"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6FF606D"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AC7A16B"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1A786511"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3BE80866"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D67C8F1"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336F1A8"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79F11FE4"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5FCF6EC1"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1E55DE4E"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B2D952C"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4D99914B"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14503E7"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317F1371"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3AC597C7"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7CF57DD0"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274F218E"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97D8B9A"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8FDFA00"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7973302"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9A5BA69"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4800EAC0"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733BE52E"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335BBC5"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73DD76E0"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37461E6"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64AE0F13"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04E01D5D"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177ECBBA"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5491842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6D88C4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tbl>
      <w:tblPr>
        <w:tblW w:w="0" w:type="auto"/>
        <w:tblLook w:val="04A0" w:firstRow="1" w:lastRow="0" w:firstColumn="1" w:lastColumn="0" w:noHBand="0" w:noVBand="1"/>
      </w:tblPr>
      <w:tblGrid>
        <w:gridCol w:w="9997"/>
        <w:gridCol w:w="803"/>
      </w:tblGrid>
      <w:tr w:rsidR="00BA6AE5" w:rsidRPr="00BA6AE5" w14:paraId="5B328FF0" w14:textId="43438CBB" w:rsidTr="007F4903">
        <w:tc>
          <w:tcPr>
            <w:tcW w:w="10212" w:type="dxa"/>
          </w:tcPr>
          <w:p w14:paraId="4D0F335F"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 Загальна інформація</w:t>
            </w:r>
          </w:p>
        </w:tc>
        <w:tc>
          <w:tcPr>
            <w:tcW w:w="804" w:type="dxa"/>
          </w:tcPr>
          <w:p w14:paraId="117AAFB6" w14:textId="051747AE"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p>
        </w:tc>
      </w:tr>
      <w:tr w:rsidR="00BA6AE5" w:rsidRPr="00BA6AE5" w14:paraId="5BA7801C" w14:textId="054FFBD1" w:rsidTr="007F4903">
        <w:tc>
          <w:tcPr>
            <w:tcW w:w="10212" w:type="dxa"/>
          </w:tcPr>
          <w:p w14:paraId="3DC8CE84"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 Ідентифікаційні дані та загальна інформація</w:t>
            </w:r>
          </w:p>
        </w:tc>
        <w:tc>
          <w:tcPr>
            <w:tcW w:w="804" w:type="dxa"/>
          </w:tcPr>
          <w:p w14:paraId="687C470E" w14:textId="625B52B6"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p>
        </w:tc>
      </w:tr>
      <w:tr w:rsidR="00BA6AE5" w:rsidRPr="00BA6AE5" w14:paraId="17BF6420" w14:textId="256CA9EC" w:rsidTr="007F4903">
        <w:tc>
          <w:tcPr>
            <w:tcW w:w="10212" w:type="dxa"/>
          </w:tcPr>
          <w:p w14:paraId="43EA8A10"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 Органи управління та посадові особи. Організаційна структура</w:t>
            </w:r>
          </w:p>
        </w:tc>
        <w:tc>
          <w:tcPr>
            <w:tcW w:w="804" w:type="dxa"/>
          </w:tcPr>
          <w:p w14:paraId="54BF8C76" w14:textId="06812057"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w:t>
            </w:r>
          </w:p>
        </w:tc>
      </w:tr>
      <w:tr w:rsidR="00BA6AE5" w:rsidRPr="00BA6AE5" w14:paraId="1BDD2A64" w14:textId="0C301056" w:rsidTr="007F4903">
        <w:tc>
          <w:tcPr>
            <w:tcW w:w="10212" w:type="dxa"/>
          </w:tcPr>
          <w:p w14:paraId="2470F113"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 Структура власності</w:t>
            </w:r>
          </w:p>
        </w:tc>
        <w:tc>
          <w:tcPr>
            <w:tcW w:w="804" w:type="dxa"/>
          </w:tcPr>
          <w:p w14:paraId="2AEF7362" w14:textId="6D847359"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BA6AE5" w:rsidRPr="00BA6AE5" w14:paraId="0EF8FC38" w14:textId="6202B8DD" w:rsidTr="007F4903">
        <w:tc>
          <w:tcPr>
            <w:tcW w:w="10212" w:type="dxa"/>
          </w:tcPr>
          <w:p w14:paraId="0EAFF28E"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4. Опис господарської та фінансової діяльності</w:t>
            </w:r>
          </w:p>
        </w:tc>
        <w:tc>
          <w:tcPr>
            <w:tcW w:w="804" w:type="dxa"/>
          </w:tcPr>
          <w:p w14:paraId="1D7AD659" w14:textId="5ED03456"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p>
        </w:tc>
      </w:tr>
      <w:tr w:rsidR="00BA6AE5" w:rsidRPr="00BA6AE5" w14:paraId="2A4B06A7" w14:textId="57D196D4" w:rsidTr="007F4903">
        <w:tc>
          <w:tcPr>
            <w:tcW w:w="10212" w:type="dxa"/>
          </w:tcPr>
          <w:p w14:paraId="00F0A087"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II. Інформація щодо капіталу та цінних паперів</w:t>
            </w:r>
          </w:p>
        </w:tc>
        <w:tc>
          <w:tcPr>
            <w:tcW w:w="804" w:type="dxa"/>
          </w:tcPr>
          <w:p w14:paraId="1E941836" w14:textId="4A0FF454"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26</w:t>
            </w:r>
          </w:p>
        </w:tc>
      </w:tr>
      <w:tr w:rsidR="00BA6AE5" w:rsidRPr="00BA6AE5" w14:paraId="27D4C149" w14:textId="02FFEE23" w:rsidTr="007F4903">
        <w:tc>
          <w:tcPr>
            <w:tcW w:w="10212" w:type="dxa"/>
          </w:tcPr>
          <w:p w14:paraId="1B4B0392"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 Структура капіталу</w:t>
            </w:r>
          </w:p>
        </w:tc>
        <w:tc>
          <w:tcPr>
            <w:tcW w:w="804" w:type="dxa"/>
          </w:tcPr>
          <w:p w14:paraId="2F5F7348" w14:textId="51BAC65B"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26</w:t>
            </w:r>
          </w:p>
        </w:tc>
      </w:tr>
      <w:tr w:rsidR="00BA6AE5" w:rsidRPr="00BA6AE5" w14:paraId="4CD2D4C0" w14:textId="3F97328F" w:rsidTr="007F4903">
        <w:tc>
          <w:tcPr>
            <w:tcW w:w="10212" w:type="dxa"/>
          </w:tcPr>
          <w:p w14:paraId="2807C30F"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 Цінні папери</w:t>
            </w:r>
          </w:p>
        </w:tc>
        <w:tc>
          <w:tcPr>
            <w:tcW w:w="804" w:type="dxa"/>
          </w:tcPr>
          <w:p w14:paraId="267B6A4C" w14:textId="4F0628F3"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p>
        </w:tc>
      </w:tr>
      <w:tr w:rsidR="00BA6AE5" w:rsidRPr="00BA6AE5" w14:paraId="4DFAD632" w14:textId="5A74A011" w:rsidTr="007F4903">
        <w:tc>
          <w:tcPr>
            <w:tcW w:w="10212" w:type="dxa"/>
          </w:tcPr>
          <w:p w14:paraId="4F38B815"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III. Фінансова інформація</w:t>
            </w:r>
          </w:p>
        </w:tc>
        <w:tc>
          <w:tcPr>
            <w:tcW w:w="804" w:type="dxa"/>
          </w:tcPr>
          <w:p w14:paraId="472D9321" w14:textId="009629D0"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p>
        </w:tc>
      </w:tr>
      <w:tr w:rsidR="00BA6AE5" w:rsidRPr="00BA6AE5" w14:paraId="08B649F4" w14:textId="2357EBD4" w:rsidTr="007F4903">
        <w:tc>
          <w:tcPr>
            <w:tcW w:w="10212" w:type="dxa"/>
          </w:tcPr>
          <w:p w14:paraId="2AF80A77"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 Інформація про розмір доходу за видами діяльності особи</w:t>
            </w:r>
          </w:p>
        </w:tc>
        <w:tc>
          <w:tcPr>
            <w:tcW w:w="804" w:type="dxa"/>
          </w:tcPr>
          <w:p w14:paraId="7EFEE68C" w14:textId="4CD5D170"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p>
        </w:tc>
      </w:tr>
      <w:tr w:rsidR="00BA6AE5" w:rsidRPr="00BA6AE5" w14:paraId="31213265" w14:textId="062B732C" w:rsidTr="007F4903">
        <w:tc>
          <w:tcPr>
            <w:tcW w:w="10212" w:type="dxa"/>
          </w:tcPr>
          <w:p w14:paraId="543FDD7F"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 Річна фінансова звітність</w:t>
            </w:r>
          </w:p>
        </w:tc>
        <w:tc>
          <w:tcPr>
            <w:tcW w:w="804" w:type="dxa"/>
          </w:tcPr>
          <w:p w14:paraId="4BEE0A11" w14:textId="0F8FC62D"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30,57</w:t>
            </w:r>
          </w:p>
        </w:tc>
      </w:tr>
      <w:tr w:rsidR="00BA6AE5" w:rsidRPr="00BA6AE5" w14:paraId="7D5AD056" w14:textId="55BBF30C" w:rsidTr="007F4903">
        <w:tc>
          <w:tcPr>
            <w:tcW w:w="10212" w:type="dxa"/>
          </w:tcPr>
          <w:p w14:paraId="61971DB0"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 Аудиторський звіт до річної фінансової звітності</w:t>
            </w:r>
          </w:p>
        </w:tc>
        <w:tc>
          <w:tcPr>
            <w:tcW w:w="804" w:type="dxa"/>
          </w:tcPr>
          <w:p w14:paraId="2667EE8D" w14:textId="350277BF"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w:t>
            </w:r>
          </w:p>
        </w:tc>
      </w:tr>
      <w:tr w:rsidR="00BA6AE5" w:rsidRPr="00BA6AE5" w14:paraId="71264467" w14:textId="4D5A3C16" w:rsidTr="007F4903">
        <w:tc>
          <w:tcPr>
            <w:tcW w:w="10212" w:type="dxa"/>
          </w:tcPr>
          <w:p w14:paraId="1FF7668F"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4. Твердження щодо річної інформації</w:t>
            </w:r>
          </w:p>
        </w:tc>
        <w:tc>
          <w:tcPr>
            <w:tcW w:w="804" w:type="dxa"/>
          </w:tcPr>
          <w:p w14:paraId="19BFFD39" w14:textId="610EFEDA"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36</w:t>
            </w:r>
          </w:p>
        </w:tc>
      </w:tr>
      <w:tr w:rsidR="00BA6AE5" w:rsidRPr="00BA6AE5" w14:paraId="7E2A13FD" w14:textId="32375A4D" w:rsidTr="007F4903">
        <w:tc>
          <w:tcPr>
            <w:tcW w:w="10212" w:type="dxa"/>
          </w:tcPr>
          <w:p w14:paraId="641B160E"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IV. Нефінансова інформація</w:t>
            </w:r>
          </w:p>
        </w:tc>
        <w:tc>
          <w:tcPr>
            <w:tcW w:w="804" w:type="dxa"/>
          </w:tcPr>
          <w:p w14:paraId="1090076E" w14:textId="773D517C"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36</w:t>
            </w:r>
          </w:p>
        </w:tc>
      </w:tr>
      <w:tr w:rsidR="00BA6AE5" w:rsidRPr="00BA6AE5" w14:paraId="562E44EF" w14:textId="4DA11CA5" w:rsidTr="007F4903">
        <w:tc>
          <w:tcPr>
            <w:tcW w:w="10212" w:type="dxa"/>
          </w:tcPr>
          <w:p w14:paraId="2F4DC93F"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 Звіт керівництва (звіт про управління)</w:t>
            </w:r>
          </w:p>
        </w:tc>
        <w:tc>
          <w:tcPr>
            <w:tcW w:w="804" w:type="dxa"/>
          </w:tcPr>
          <w:p w14:paraId="38D4C39A" w14:textId="5A19AD92"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36</w:t>
            </w:r>
          </w:p>
        </w:tc>
      </w:tr>
      <w:tr w:rsidR="00BA6AE5" w:rsidRPr="00BA6AE5" w14:paraId="4737E7A8" w14:textId="48A6B87C" w:rsidTr="007F4903">
        <w:tc>
          <w:tcPr>
            <w:tcW w:w="10212" w:type="dxa"/>
          </w:tcPr>
          <w:p w14:paraId="481776DD"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 звіт про корпоративне управління</w:t>
            </w:r>
          </w:p>
        </w:tc>
        <w:tc>
          <w:tcPr>
            <w:tcW w:w="804" w:type="dxa"/>
          </w:tcPr>
          <w:p w14:paraId="3F00477C" w14:textId="7E76AF5E"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37</w:t>
            </w:r>
          </w:p>
        </w:tc>
      </w:tr>
      <w:tr w:rsidR="00BA6AE5" w:rsidRPr="00BA6AE5" w14:paraId="27FE166A" w14:textId="736AAEC7" w:rsidTr="007F4903">
        <w:tc>
          <w:tcPr>
            <w:tcW w:w="10212" w:type="dxa"/>
          </w:tcPr>
          <w:p w14:paraId="46BEFD09" w14:textId="77777777" w:rsidR="00BA6AE5" w:rsidRPr="00BA6AE5" w:rsidRDefault="00BA6AE5" w:rsidP="00BA6AE5">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VI. Список посилань на регульовану інформацію, яка була розкрита протягом звітного року</w:t>
            </w:r>
          </w:p>
        </w:tc>
        <w:tc>
          <w:tcPr>
            <w:tcW w:w="804" w:type="dxa"/>
          </w:tcPr>
          <w:p w14:paraId="5EC00978" w14:textId="7B484AD5" w:rsidR="00BA6AE5" w:rsidRPr="00BA6AE5" w:rsidRDefault="007F4903" w:rsidP="00BA6AE5">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56</w:t>
            </w:r>
          </w:p>
        </w:tc>
      </w:tr>
    </w:tbl>
    <w:p w14:paraId="7BEDB4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934A42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38A03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sectPr w:rsidR="00000000">
          <w:pgSz w:w="12240" w:h="15840"/>
          <w:pgMar w:top="570" w:right="720" w:bottom="570" w:left="720" w:header="708" w:footer="708" w:gutter="0"/>
          <w:cols w:space="720"/>
          <w:noEndnote/>
        </w:sectPr>
      </w:pPr>
    </w:p>
    <w:p w14:paraId="00AE3F8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37C6DB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BA6AE5" w14:paraId="7630BE3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2E955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2C75916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35576E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Приватне акцiонерне товариство "Каракубське хлiбоприймальне пiдприємство"</w:t>
            </w:r>
          </w:p>
        </w:tc>
      </w:tr>
      <w:tr w:rsidR="00000000" w:rsidRPr="00BA6AE5" w14:paraId="6527B9B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6FF4B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4AEE4B2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32C5B1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ПрАТ "КАРАКУБСЬКЕ ХПП"</w:t>
            </w:r>
          </w:p>
        </w:tc>
      </w:tr>
      <w:tr w:rsidR="00000000" w:rsidRPr="00BA6AE5" w14:paraId="50389CA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00C6C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37B343A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338419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00957519</w:t>
            </w:r>
          </w:p>
        </w:tc>
      </w:tr>
      <w:tr w:rsidR="00000000" w:rsidRPr="00BA6AE5" w14:paraId="1660315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6DEED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5154410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84FBF0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15.01.1992</w:t>
            </w:r>
          </w:p>
        </w:tc>
      </w:tr>
      <w:tr w:rsidR="00000000" w:rsidRPr="00BA6AE5" w14:paraId="6008AF4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3514FC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616EBD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7078A96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52433, Україна, Дніпропетровська обл., Днiпровський р-н, селище Святовасилiвка,  вул.Привокзальна, будинок 1</w:t>
            </w:r>
          </w:p>
        </w:tc>
      </w:tr>
      <w:tr w:rsidR="00000000" w:rsidRPr="00BA6AE5" w14:paraId="09480C7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838702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3832BD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0D9E344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52433, Україна, Днiпропетровська обл., Днiпровський р-н, селище Святовасилiвка,  вул.Привокзальна, будинок 1</w:t>
            </w:r>
          </w:p>
        </w:tc>
      </w:tr>
      <w:tr w:rsidR="00000000" w:rsidRPr="00BA6AE5" w14:paraId="0CFE278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12089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4ADF81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B737D3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V</w:t>
            </w:r>
            <w:r w:rsidRPr="00BA6AE5">
              <w:rPr>
                <w:rFonts w:ascii="Times New Roman CYR" w:hAnsi="Times New Roman CYR" w:cs="Times New Roman CYR"/>
                <w:kern w:val="0"/>
              </w:rPr>
              <w:tab/>
              <w:t>Емітент</w:t>
            </w:r>
          </w:p>
          <w:p w14:paraId="1897A76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Особа, яка надає забезпечення</w:t>
            </w:r>
          </w:p>
        </w:tc>
      </w:tr>
      <w:tr w:rsidR="00000000" w:rsidRPr="00BA6AE5" w14:paraId="1BEE521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D3E813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31EEFB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3842DB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Так</w:t>
            </w:r>
          </w:p>
          <w:p w14:paraId="77EEB6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V</w:t>
            </w:r>
            <w:r w:rsidRPr="00BA6AE5">
              <w:rPr>
                <w:rFonts w:ascii="Times New Roman CYR" w:hAnsi="Times New Roman CYR" w:cs="Times New Roman CYR"/>
                <w:kern w:val="0"/>
              </w:rPr>
              <w:tab/>
              <w:t>Ні</w:t>
            </w:r>
          </w:p>
        </w:tc>
      </w:tr>
      <w:tr w:rsidR="00000000" w:rsidRPr="00BA6AE5" w14:paraId="5DFA8CE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D0EC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0A0D5B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3D8DE36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Велике</w:t>
            </w:r>
          </w:p>
          <w:p w14:paraId="075ABE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Середнє</w:t>
            </w:r>
          </w:p>
          <w:p w14:paraId="3F4A9ED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Мале</w:t>
            </w:r>
          </w:p>
          <w:p w14:paraId="2CBCB1B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V</w:t>
            </w:r>
            <w:r w:rsidRPr="00BA6AE5">
              <w:rPr>
                <w:rFonts w:ascii="Times New Roman CYR" w:hAnsi="Times New Roman CYR" w:cs="Times New Roman CYR"/>
                <w:kern w:val="0"/>
              </w:rPr>
              <w:tab/>
              <w:t>Мікро</w:t>
            </w:r>
          </w:p>
        </w:tc>
      </w:tr>
      <w:tr w:rsidR="00000000" w:rsidRPr="00BA6AE5" w14:paraId="346718C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FFB4D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6DC2F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81D3A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karakubhpp@emitents.net.ua</w:t>
            </w:r>
          </w:p>
        </w:tc>
      </w:tr>
      <w:tr w:rsidR="00000000" w:rsidRPr="00BA6AE5" w14:paraId="33A1AB5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22E7F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CEBCE2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7D5151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http://karakubhpp.emitents.net.ua</w:t>
            </w:r>
          </w:p>
        </w:tc>
      </w:tr>
      <w:tr w:rsidR="00000000" w:rsidRPr="00BA6AE5" w14:paraId="1239F75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C37E2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7099DA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76F0E2C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0504778707</w:t>
            </w:r>
          </w:p>
        </w:tc>
      </w:tr>
      <w:tr w:rsidR="00000000" w:rsidRPr="00BA6AE5" w14:paraId="52A84C6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4D1A9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A57F43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6B41B42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1213469</w:t>
            </w:r>
          </w:p>
        </w:tc>
      </w:tr>
      <w:tr w:rsidR="00000000" w:rsidRPr="00BA6AE5" w14:paraId="68C22E5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D86D8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92936A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D2327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w:t>
            </w:r>
          </w:p>
        </w:tc>
      </w:tr>
      <w:tr w:rsidR="00000000" w:rsidRPr="00BA6AE5" w14:paraId="6127797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C797F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5C21EEC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CD2E1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w:t>
            </w:r>
          </w:p>
        </w:tc>
      </w:tr>
      <w:tr w:rsidR="00000000" w:rsidRPr="00BA6AE5" w14:paraId="0F168B5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26BB41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38E93C8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6C42D9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w:t>
            </w:r>
          </w:p>
        </w:tc>
      </w:tr>
      <w:tr w:rsidR="00000000" w:rsidRPr="00BA6AE5" w14:paraId="2E80BE6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EEC88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337FF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16574F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65</w:t>
            </w:r>
          </w:p>
        </w:tc>
      </w:tr>
      <w:tr w:rsidR="00000000" w:rsidRPr="00BA6AE5" w14:paraId="57787B2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C16537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1F8D878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3940F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52.10 - Складське господарство</w:t>
            </w:r>
          </w:p>
          <w:p w14:paraId="3235681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01.11 - Вирощування зернових культур (крiм рису), бобових культур i насiння олiйних культур</w:t>
            </w:r>
          </w:p>
          <w:p w14:paraId="45E75A1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10.41 - Виробництво олiї та тваринних жирiв</w:t>
            </w:r>
          </w:p>
        </w:tc>
      </w:tr>
      <w:tr w:rsidR="00000000" w:rsidRPr="00BA6AE5" w14:paraId="10417CC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41A3E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DCDFDC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228CD4C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Однорівнева</w:t>
            </w:r>
          </w:p>
          <w:p w14:paraId="0FCC370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V</w:t>
            </w:r>
            <w:r w:rsidRPr="00BA6AE5">
              <w:rPr>
                <w:rFonts w:ascii="Times New Roman CYR" w:hAnsi="Times New Roman CYR" w:cs="Times New Roman CYR"/>
                <w:kern w:val="0"/>
              </w:rPr>
              <w:tab/>
              <w:t>Дворівнева</w:t>
            </w:r>
          </w:p>
          <w:p w14:paraId="2866F13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Інше</w:t>
            </w:r>
          </w:p>
        </w:tc>
      </w:tr>
    </w:tbl>
    <w:p w14:paraId="3B5C29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9A718A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BA6AE5" w14:paraId="60C5DDC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696C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3963F1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A37FBD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Акцiонерне товариство "КРЕДI АГРIКОЛЬ БАНК"</w:t>
            </w:r>
          </w:p>
        </w:tc>
      </w:tr>
      <w:tr w:rsidR="00000000" w:rsidRPr="00BA6AE5" w14:paraId="76C0819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1D9A6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35E4F20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B2648B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14361575</w:t>
            </w:r>
          </w:p>
        </w:tc>
      </w:tr>
      <w:tr w:rsidR="00000000" w:rsidRPr="00BA6AE5" w14:paraId="38CFFD5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237D0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23C033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1354D73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UA963006140000026007500346362</w:t>
            </w:r>
          </w:p>
        </w:tc>
      </w:tr>
      <w:tr w:rsidR="00000000" w:rsidRPr="00BA6AE5" w14:paraId="32FEC83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E37CA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5D502D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67E7644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гривня</w:t>
            </w:r>
          </w:p>
        </w:tc>
      </w:tr>
    </w:tbl>
    <w:p w14:paraId="7352D5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BE1A0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29E46A4B"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rsidRPr="00BA6AE5" w14:paraId="4B2C73B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ACE81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F447B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2148DD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037218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Персональний склад органу управління (контролю)</w:t>
            </w:r>
          </w:p>
        </w:tc>
      </w:tr>
      <w:tr w:rsidR="00000000" w:rsidRPr="00BA6AE5" w14:paraId="732CD19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35EFD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6E1DEA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0CB765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72C10D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5DF8092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97129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256353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Правлiння</w:t>
            </w:r>
          </w:p>
        </w:tc>
        <w:tc>
          <w:tcPr>
            <w:tcW w:w="4000" w:type="dxa"/>
            <w:tcBorders>
              <w:top w:val="single" w:sz="6" w:space="0" w:color="auto"/>
              <w:left w:val="single" w:sz="6" w:space="0" w:color="auto"/>
              <w:bottom w:val="single" w:sz="6" w:space="0" w:color="auto"/>
              <w:right w:val="single" w:sz="6" w:space="0" w:color="auto"/>
            </w:tcBorders>
          </w:tcPr>
          <w:p w14:paraId="6E996B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4000" w:type="dxa"/>
            <w:tcBorders>
              <w:top w:val="single" w:sz="6" w:space="0" w:color="auto"/>
              <w:left w:val="single" w:sz="6" w:space="0" w:color="auto"/>
              <w:bottom w:val="single" w:sz="6" w:space="0" w:color="auto"/>
            </w:tcBorders>
          </w:tcPr>
          <w:p w14:paraId="0EC194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правлiння: Острогляд Андрiй Анатолiйович</w:t>
            </w:r>
          </w:p>
          <w:p w14:paraId="3379AD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Члени правлiння: Осадчук Володимир Iллiч; Скрипченко Ольга Василiвна; Корнiленко Юлiя Євгенiвна; Медвiдь Iванна Миколаївна.</w:t>
            </w:r>
          </w:p>
        </w:tc>
      </w:tr>
      <w:tr w:rsidR="00000000" w:rsidRPr="00BA6AE5" w14:paraId="3294B5F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F82F6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2E2A14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F6A06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tcPr>
          <w:p w14:paraId="417EA7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Наглядової ради: Марко Веллер</w:t>
            </w:r>
          </w:p>
          <w:p w14:paraId="32EED8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Члени Наглядової ради: Маркус Сiлбах, Владiмiр Рубертi Резенде</w:t>
            </w:r>
          </w:p>
          <w:p w14:paraId="0FF12E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DE8A90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E1582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6A2FA9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18F12F2" w14:textId="4C114741" w:rsidR="00000000" w:rsidRPr="00BA6AE5" w:rsidRDefault="00BA6AE5">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згiдно з реєстром власникiв цiнних паперiв</w:t>
            </w:r>
          </w:p>
        </w:tc>
        <w:tc>
          <w:tcPr>
            <w:tcW w:w="4000" w:type="dxa"/>
            <w:tcBorders>
              <w:top w:val="single" w:sz="6" w:space="0" w:color="auto"/>
              <w:left w:val="single" w:sz="6" w:space="0" w:color="auto"/>
              <w:bottom w:val="single" w:sz="6" w:space="0" w:color="auto"/>
            </w:tcBorders>
          </w:tcPr>
          <w:p w14:paraId="28D6A79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акцiонери згiдно з реєстром власникiв цiнних паперiв</w:t>
            </w:r>
          </w:p>
        </w:tc>
      </w:tr>
    </w:tbl>
    <w:p w14:paraId="71A9ECA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EE7A9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38703B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44AE38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BA6AE5" w14:paraId="3F309BC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ABE8D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B49C5C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835FF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AA8C2C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7451A4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10E8C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62F3C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D3E0A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601B32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E5FEF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116AC9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8B412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Стать чоловіча/ жіноча - (ч/ж)</w:t>
            </w:r>
          </w:p>
        </w:tc>
      </w:tr>
      <w:tr w:rsidR="00000000" w:rsidRPr="00BA6AE5" w14:paraId="3D4A840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6D3F0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BB145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AD00C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A6E70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9EA83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4CF17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7CD32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608D8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C61EA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36E854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61FC89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3022AC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12</w:t>
            </w:r>
          </w:p>
        </w:tc>
      </w:tr>
      <w:tr w:rsidR="00000000" w:rsidRPr="00BA6AE5" w14:paraId="62E34ED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EB84D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F784D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352F784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Марко Веллер</w:t>
            </w:r>
          </w:p>
        </w:tc>
        <w:tc>
          <w:tcPr>
            <w:tcW w:w="1100" w:type="dxa"/>
            <w:tcBorders>
              <w:top w:val="single" w:sz="6" w:space="0" w:color="auto"/>
              <w:left w:val="single" w:sz="6" w:space="0" w:color="auto"/>
              <w:bottom w:val="single" w:sz="6" w:space="0" w:color="auto"/>
              <w:right w:val="single" w:sz="6" w:space="0" w:color="auto"/>
            </w:tcBorders>
            <w:vAlign w:val="center"/>
          </w:tcPr>
          <w:p w14:paraId="792636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9FB21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23811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C075F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41F485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000" w:type="dxa"/>
            <w:tcBorders>
              <w:top w:val="single" w:sz="6" w:space="0" w:color="auto"/>
              <w:left w:val="single" w:sz="6" w:space="0" w:color="auto"/>
              <w:bottom w:val="single" w:sz="6" w:space="0" w:color="auto"/>
              <w:right w:val="single" w:sz="6" w:space="0" w:color="auto"/>
            </w:tcBorders>
            <w:vAlign w:val="center"/>
          </w:tcPr>
          <w:p w14:paraId="5CACF4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722EFF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 00957519</w:t>
            </w:r>
          </w:p>
          <w:p w14:paraId="100C740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Голова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48CC99C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19.03.2025</w:t>
            </w:r>
          </w:p>
          <w:p w14:paraId="6C34EBB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544C08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99BA3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w:t>
            </w:r>
          </w:p>
        </w:tc>
      </w:tr>
      <w:tr w:rsidR="00000000" w:rsidRPr="00BA6AE5" w14:paraId="4788AE3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5542E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99063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341CF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Маркус Сiлбах</w:t>
            </w:r>
          </w:p>
        </w:tc>
        <w:tc>
          <w:tcPr>
            <w:tcW w:w="1100" w:type="dxa"/>
            <w:tcBorders>
              <w:top w:val="single" w:sz="6" w:space="0" w:color="auto"/>
              <w:left w:val="single" w:sz="6" w:space="0" w:color="auto"/>
              <w:bottom w:val="single" w:sz="6" w:space="0" w:color="auto"/>
              <w:right w:val="single" w:sz="6" w:space="0" w:color="auto"/>
            </w:tcBorders>
            <w:vAlign w:val="center"/>
          </w:tcPr>
          <w:p w14:paraId="4EBEF8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F4CCB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0223B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0C5258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Юридичний магiстр</w:t>
            </w:r>
          </w:p>
        </w:tc>
        <w:tc>
          <w:tcPr>
            <w:tcW w:w="900" w:type="dxa"/>
            <w:tcBorders>
              <w:top w:val="single" w:sz="6" w:space="0" w:color="auto"/>
              <w:left w:val="single" w:sz="6" w:space="0" w:color="auto"/>
              <w:bottom w:val="single" w:sz="6" w:space="0" w:color="auto"/>
              <w:right w:val="single" w:sz="6" w:space="0" w:color="auto"/>
            </w:tcBorders>
            <w:vAlign w:val="center"/>
          </w:tcPr>
          <w:p w14:paraId="4E28510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14:paraId="7BB886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КОФКО Юроп Лiмiтед</w:t>
            </w:r>
          </w:p>
          <w:p w14:paraId="70FC8AA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w:t>
            </w:r>
          </w:p>
          <w:p w14:paraId="235F02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директор з персоналу у сферi енергетики; Товариство з обмеженою вiдповiдальнiстю "КОФКО Агрi Ресорсiз Україна", 35919521, Голова наглядової ради; Приватне акцiонерне товариство "Каракубське хлiбоприймальне пiдприємство", 00957519, член наглядової ради; Товариство з </w:t>
            </w:r>
            <w:r w:rsidRPr="00BA6AE5">
              <w:rPr>
                <w:rFonts w:ascii="Times New Roman CYR" w:hAnsi="Times New Roman CYR" w:cs="Times New Roman CYR"/>
                <w:kern w:val="0"/>
                <w:sz w:val="20"/>
                <w:szCs w:val="20"/>
              </w:rPr>
              <w:lastRenderedPageBreak/>
              <w:t xml:space="preserve">обмеженою вiдповiдальнiстю "Белгравiя", 37144375, Член наглядової ради; Товариство з обмеженою вiдповiдальнiстю "Сателлит" , 13501985, Член наглядової ради; Товариство з обмеженою вiдповiдальнiстю "Промисловий Комплекс", 37795517, Член наглядової ради; Товариство з обмеженою вiдповiдальнiстю "Дунайська Судноплавно-Стiвiдорна Компанiя", 31012697, Член наглядової ради; Товариство з обмеженою вiдповiдальнiстю "Юнiгрейн-Базис,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0EF1C0C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19.03.2025</w:t>
            </w:r>
          </w:p>
          <w:p w14:paraId="6B7C644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1E210D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50B24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w:t>
            </w:r>
          </w:p>
        </w:tc>
      </w:tr>
      <w:tr w:rsidR="00000000" w:rsidRPr="00BA6AE5" w14:paraId="7672A34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18F84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9CC1F1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6D22F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Владiмiр Резенде</w:t>
            </w:r>
          </w:p>
        </w:tc>
        <w:tc>
          <w:tcPr>
            <w:tcW w:w="1100" w:type="dxa"/>
            <w:tcBorders>
              <w:top w:val="single" w:sz="6" w:space="0" w:color="auto"/>
              <w:left w:val="single" w:sz="6" w:space="0" w:color="auto"/>
              <w:bottom w:val="single" w:sz="6" w:space="0" w:color="auto"/>
              <w:right w:val="single" w:sz="6" w:space="0" w:color="auto"/>
            </w:tcBorders>
            <w:vAlign w:val="center"/>
          </w:tcPr>
          <w:p w14:paraId="48656E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65A97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C7EA8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720AA2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CF9B8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14:paraId="332341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Товариство з обмеженою вiдповiдальнiстю "КОФКО Агрi Ресорсiз Україна"</w:t>
            </w:r>
          </w:p>
          <w:p w14:paraId="6A9B34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35919521</w:t>
            </w:r>
          </w:p>
          <w:p w14:paraId="5F3C19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Член наглядової ради; Приватне </w:t>
            </w:r>
            <w:r w:rsidRPr="00BA6AE5">
              <w:rPr>
                <w:rFonts w:ascii="Times New Roman CYR" w:hAnsi="Times New Roman CYR" w:cs="Times New Roman CYR"/>
                <w:kern w:val="0"/>
                <w:sz w:val="20"/>
                <w:szCs w:val="20"/>
              </w:rPr>
              <w:lastRenderedPageBreak/>
              <w:t xml:space="preserve">акцiонерне товариство "Каракубське хлiбоприймальне пiдприємство", 00957519, член наглядової ради; Товариство з обмеженою вiдповiдальнiстю "Белгравiя", 37144375, Член наглядової ради.; Товариство з обмеженою вiдповiдальнiстю "Промисловий Комплекс", 37795517, Член наглядової ради; Товариство з обмеженою вiдповiдальнiстю "Дунайська Судноплавно-Стiвiдорна Компанiя", 31012697, Член наглядової ради; Товариство з обмеженою вiдповiдальнiстю "Юнiгрейн-Базис", 35269447, Член наглядової ради; </w:t>
            </w:r>
          </w:p>
        </w:tc>
        <w:tc>
          <w:tcPr>
            <w:tcW w:w="1400" w:type="dxa"/>
            <w:tcBorders>
              <w:top w:val="single" w:sz="6" w:space="0" w:color="auto"/>
              <w:left w:val="single" w:sz="6" w:space="0" w:color="auto"/>
              <w:bottom w:val="single" w:sz="6" w:space="0" w:color="auto"/>
              <w:right w:val="single" w:sz="6" w:space="0" w:color="auto"/>
            </w:tcBorders>
            <w:vAlign w:val="center"/>
          </w:tcPr>
          <w:p w14:paraId="1FBC94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19.03.2025</w:t>
            </w:r>
          </w:p>
          <w:p w14:paraId="20A69E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31B56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ACA1AC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w:t>
            </w:r>
          </w:p>
        </w:tc>
      </w:tr>
    </w:tbl>
    <w:p w14:paraId="0C319CFD"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902D49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56F4840"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78FB3640"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C5F634D"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F2EEC5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4B4040A"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26EECA37" w14:textId="162D58CA"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p w14:paraId="6049DBBA"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BA6AE5" w14:paraId="51386FB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1D057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0B3FA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39BF7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1618F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6C843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BCEBB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4FA52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2307D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93E24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011BC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38197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D97BC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Стать чоловіча/ жіноча - (ч/ж)</w:t>
            </w:r>
          </w:p>
        </w:tc>
      </w:tr>
      <w:tr w:rsidR="00000000" w:rsidRPr="00BA6AE5" w14:paraId="0F3CC16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D23D8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33329A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CD224A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4D579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CA8EB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74F88A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13A4A9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44CF1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36D109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C74FB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EED5D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731BDEB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12</w:t>
            </w:r>
          </w:p>
        </w:tc>
      </w:tr>
      <w:tr w:rsidR="00000000" w:rsidRPr="00BA6AE5" w14:paraId="7CEED3D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8D4E7B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ACAE4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24A053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Острогляд Андрiй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5BA29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1CE16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36B6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4001AF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BBA29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14:paraId="4FE7E6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0E85A8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00957519</w:t>
            </w:r>
          </w:p>
          <w:p w14:paraId="389AAC8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Голова правлiння; Товариство з обмеженою вiдповiдальнiстю КОФКО Агрi Ресорсiз Україна", 35919521, Директор фiлiлї;</w:t>
            </w:r>
          </w:p>
          <w:p w14:paraId="20D945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4A3DE2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01.04.2025</w:t>
            </w:r>
          </w:p>
          <w:p w14:paraId="4327F8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6F82E3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B4BFB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w:t>
            </w:r>
          </w:p>
        </w:tc>
      </w:tr>
      <w:tr w:rsidR="00000000" w:rsidRPr="00BA6AE5" w14:paraId="3A39562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140F2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6396E4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2ED5CC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Осадчук Володимир Iллiч</w:t>
            </w:r>
          </w:p>
        </w:tc>
        <w:tc>
          <w:tcPr>
            <w:tcW w:w="1100" w:type="dxa"/>
            <w:tcBorders>
              <w:top w:val="single" w:sz="6" w:space="0" w:color="auto"/>
              <w:left w:val="single" w:sz="6" w:space="0" w:color="auto"/>
              <w:bottom w:val="single" w:sz="6" w:space="0" w:color="auto"/>
              <w:right w:val="single" w:sz="6" w:space="0" w:color="auto"/>
            </w:tcBorders>
            <w:vAlign w:val="center"/>
          </w:tcPr>
          <w:p w14:paraId="5B1D720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3ACC6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64C85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209EBB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 Нацiональний Аграрний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0483BD7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22</w:t>
            </w:r>
          </w:p>
        </w:tc>
        <w:tc>
          <w:tcPr>
            <w:tcW w:w="2000" w:type="dxa"/>
            <w:tcBorders>
              <w:top w:val="single" w:sz="6" w:space="0" w:color="auto"/>
              <w:left w:val="single" w:sz="6" w:space="0" w:color="auto"/>
              <w:bottom w:val="single" w:sz="6" w:space="0" w:color="auto"/>
              <w:right w:val="single" w:sz="6" w:space="0" w:color="auto"/>
            </w:tcBorders>
            <w:vAlign w:val="center"/>
          </w:tcPr>
          <w:p w14:paraId="4D08E8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Товариство з обмеженою вiдповiдальнiстю "КОФКО АГРI РЕСОРСIЗ УКРАЇНА" </w:t>
            </w:r>
          </w:p>
          <w:p w14:paraId="69DEC2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35919521</w:t>
            </w:r>
          </w:p>
          <w:p w14:paraId="21C8F5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Генеральний директор, Голова правлiння; Приватне акцiонерне товариство </w:t>
            </w:r>
            <w:r w:rsidRPr="00BA6AE5">
              <w:rPr>
                <w:rFonts w:ascii="Times New Roman CYR" w:hAnsi="Times New Roman CYR" w:cs="Times New Roman CYR"/>
                <w:kern w:val="0"/>
                <w:sz w:val="20"/>
                <w:szCs w:val="20"/>
              </w:rPr>
              <w:lastRenderedPageBreak/>
              <w:t>"Каракубське хлiбоприймальне пiдприємство", 00957519, член правлiння; Товариство з обмеженою вiдповiдальнiстю "Белгравiя", 37144375, Директор, член правлiння; Товариство з обмеженою вiдповiдальнiстю "Сателлит", 13501985, Директор, член правлiння; Товариство з обмеженою вiдповiдальнiстю "Промисловий Комплекс", 37795517, Генеральний директор, Голова правлiння; Товариство з обмеженою вiдповiдальнiстю "Дунайська Судноплавно-Стiвiдорна Компанiя", 31012697, Директор, член правлiння; Товариство з обмеженою вiдповiдальнiстю "Юнiгрейн-Базис" , 35269447, Директор,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3580EC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01.04.2025</w:t>
            </w:r>
          </w:p>
          <w:p w14:paraId="2DEE7F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18C2AB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94FEC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w:t>
            </w:r>
          </w:p>
        </w:tc>
      </w:tr>
      <w:tr w:rsidR="00000000" w:rsidRPr="00BA6AE5" w14:paraId="1AA07A7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4AB64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14:paraId="7E44C4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2F42EA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Корнiленко Юлiя Євгенiвна</w:t>
            </w:r>
          </w:p>
        </w:tc>
        <w:tc>
          <w:tcPr>
            <w:tcW w:w="1100" w:type="dxa"/>
            <w:tcBorders>
              <w:top w:val="single" w:sz="6" w:space="0" w:color="auto"/>
              <w:left w:val="single" w:sz="6" w:space="0" w:color="auto"/>
              <w:bottom w:val="single" w:sz="6" w:space="0" w:color="auto"/>
              <w:right w:val="single" w:sz="6" w:space="0" w:color="auto"/>
            </w:tcBorders>
            <w:vAlign w:val="center"/>
          </w:tcPr>
          <w:p w14:paraId="351B97A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E94A7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7DB38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2025D95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71099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14:paraId="02CA9B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Приватне акцiонерне товариство "Каракубське хлiбоприймальне пiдприємство"</w:t>
            </w:r>
          </w:p>
          <w:p w14:paraId="31BC32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00957519</w:t>
            </w:r>
          </w:p>
          <w:p w14:paraId="1BF1D5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27992D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01.04.2025</w:t>
            </w:r>
          </w:p>
          <w:p w14:paraId="3A792D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5D136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62D158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ж</w:t>
            </w:r>
          </w:p>
        </w:tc>
      </w:tr>
      <w:tr w:rsidR="00000000" w:rsidRPr="00BA6AE5" w14:paraId="58AF7B5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9881D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15DD96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70E06D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Медвiдь Iванна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6CC542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69319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451E0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14:paraId="442096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14AFF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14:paraId="252B5B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Товариство з обмеженою вiдповiдальнiстю "КОФКО Агрi Ресорсiз Україна"</w:t>
            </w:r>
          </w:p>
          <w:p w14:paraId="0B51D4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35919521</w:t>
            </w:r>
          </w:p>
          <w:p w14:paraId="5D6246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провiдний юрисконсульт, заступник генерального директора з правових питань; Приватне акцiонерне товариство "Каракубське хлiбоприймальне пiдприємство", 00957519, член правлiння; Товариство з обмеженою вiдповiдальнiстю "Белгравiя" , 37144375, Директор, член правлiння; Товариство з обмеженою вiдповiдальнiстю "Промисловий Комплекс", 37795517, Директор, член правлiння; </w:t>
            </w:r>
            <w:r w:rsidRPr="00BA6AE5">
              <w:rPr>
                <w:rFonts w:ascii="Times New Roman CYR" w:hAnsi="Times New Roman CYR" w:cs="Times New Roman CYR"/>
                <w:kern w:val="0"/>
                <w:sz w:val="20"/>
                <w:szCs w:val="20"/>
              </w:rPr>
              <w:lastRenderedPageBreak/>
              <w:t>Товариство з обмеженою вiдповiдальнiстю "Дунайська Судноплавно-Стiвiдорна Компанiя", 31012697, Директор,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1E3AD51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01.04.2025</w:t>
            </w:r>
          </w:p>
          <w:p w14:paraId="520CA83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A9E4B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5BAC1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ж</w:t>
            </w:r>
          </w:p>
        </w:tc>
      </w:tr>
      <w:tr w:rsidR="00000000" w:rsidRPr="00BA6AE5" w14:paraId="7063D96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F1BA04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14:paraId="41E1B9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0B8938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Скрипченко Ольга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14:paraId="2A3C1D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F3E5F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6D09A3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3BB9D1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Вища, Київський мiжнародний унiверситет цивiльної авiацiї</w:t>
            </w:r>
          </w:p>
        </w:tc>
        <w:tc>
          <w:tcPr>
            <w:tcW w:w="900" w:type="dxa"/>
            <w:tcBorders>
              <w:top w:val="single" w:sz="6" w:space="0" w:color="auto"/>
              <w:left w:val="single" w:sz="6" w:space="0" w:color="auto"/>
              <w:bottom w:val="single" w:sz="6" w:space="0" w:color="auto"/>
              <w:right w:val="single" w:sz="6" w:space="0" w:color="auto"/>
            </w:tcBorders>
            <w:vAlign w:val="center"/>
          </w:tcPr>
          <w:p w14:paraId="62B855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22</w:t>
            </w:r>
          </w:p>
        </w:tc>
        <w:tc>
          <w:tcPr>
            <w:tcW w:w="2000" w:type="dxa"/>
            <w:tcBorders>
              <w:top w:val="single" w:sz="6" w:space="0" w:color="auto"/>
              <w:left w:val="single" w:sz="6" w:space="0" w:color="auto"/>
              <w:bottom w:val="single" w:sz="6" w:space="0" w:color="auto"/>
              <w:right w:val="single" w:sz="6" w:space="0" w:color="auto"/>
            </w:tcBorders>
            <w:vAlign w:val="center"/>
          </w:tcPr>
          <w:p w14:paraId="54BBDE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Товариство з обмеженою вiдповiдальнiстю "КОФКО Агрi Ресорсiз Україна"</w:t>
            </w:r>
          </w:p>
          <w:p w14:paraId="46521E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35919521</w:t>
            </w:r>
          </w:p>
          <w:p w14:paraId="5758842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xml:space="preserve">фiнансовий директор, член правлiння; Приватне акцiонерне товариство "Каракубське хлiбоприймальне пiдприємство", 00957519, член правлiння;Товариство з обмеженою вiдповiдальнiстю "Белгравiя" , 37144375, Директор, член правлiння; Товариство з обмеженою вiдповiдальнiстю "Сателлит" , 13501985, член ревiзiйної комiсiї; Товариство з обмеженою вiдповiдальнiстю "Промисловий Комплекс", </w:t>
            </w:r>
            <w:r w:rsidRPr="00BA6AE5">
              <w:rPr>
                <w:rFonts w:ascii="Times New Roman CYR" w:hAnsi="Times New Roman CYR" w:cs="Times New Roman CYR"/>
                <w:kern w:val="0"/>
                <w:sz w:val="20"/>
                <w:szCs w:val="20"/>
              </w:rPr>
              <w:lastRenderedPageBreak/>
              <w:t xml:space="preserve">37795517, Генеральний директор, Голова правлiння; Товариство з обмеженою вiдповiдальнiстю "Юнiгрейн-Базис", 35269447, Директор, член правлiння; </w:t>
            </w:r>
          </w:p>
        </w:tc>
        <w:tc>
          <w:tcPr>
            <w:tcW w:w="1400" w:type="dxa"/>
            <w:tcBorders>
              <w:top w:val="single" w:sz="6" w:space="0" w:color="auto"/>
              <w:left w:val="single" w:sz="6" w:space="0" w:color="auto"/>
              <w:bottom w:val="single" w:sz="6" w:space="0" w:color="auto"/>
              <w:right w:val="single" w:sz="6" w:space="0" w:color="auto"/>
            </w:tcBorders>
            <w:vAlign w:val="center"/>
          </w:tcPr>
          <w:p w14:paraId="79D206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lastRenderedPageBreak/>
              <w:t>01.04.2025</w:t>
            </w:r>
          </w:p>
          <w:p w14:paraId="094700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3DC7F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D1BD9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ж</w:t>
            </w:r>
          </w:p>
        </w:tc>
      </w:tr>
    </w:tbl>
    <w:p w14:paraId="419888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13C243E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rsidRPr="00BA6AE5" w14:paraId="6C8E080A"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1EB2CF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CC893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5BD07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FE5D2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EBC38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C3E2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6DCCA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F4D1E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Кількість за типами акцій</w:t>
            </w:r>
          </w:p>
        </w:tc>
      </w:tr>
      <w:tr w:rsidR="00000000" w:rsidRPr="00BA6AE5" w14:paraId="7A7F3391"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1FD7477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0DD86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D78410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96285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3980F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B8F0D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A1076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493FD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C725D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привілейовані іменні</w:t>
            </w:r>
          </w:p>
        </w:tc>
      </w:tr>
      <w:tr w:rsidR="00000000" w:rsidRPr="00BA6AE5" w14:paraId="5DA956AF"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CEA3D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1476D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C5345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1AA6A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1D78D1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54C2D4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2672D8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EE9D9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0C4567B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9</w:t>
            </w:r>
          </w:p>
        </w:tc>
      </w:tr>
      <w:tr w:rsidR="00000000" w:rsidRPr="00BA6AE5" w14:paraId="7831E6C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46F6B0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16A34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627E31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Острогляд Андрiй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1E45C8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6172F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2955A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6B819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FC163C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91D68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6EF096A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D7034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4A24B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213C5D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Осадчук Володимир Iллiч</w:t>
            </w:r>
          </w:p>
        </w:tc>
        <w:tc>
          <w:tcPr>
            <w:tcW w:w="1625" w:type="dxa"/>
            <w:tcBorders>
              <w:top w:val="single" w:sz="6" w:space="0" w:color="auto"/>
              <w:left w:val="single" w:sz="6" w:space="0" w:color="auto"/>
              <w:bottom w:val="single" w:sz="6" w:space="0" w:color="auto"/>
              <w:right w:val="single" w:sz="6" w:space="0" w:color="auto"/>
            </w:tcBorders>
            <w:vAlign w:val="center"/>
          </w:tcPr>
          <w:p w14:paraId="23E7FE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1004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F8C8C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E099C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1D7FF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66C2C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7983A7A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ECF7A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188FDC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621C62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Корнiленко Юлiя Євгенiвна</w:t>
            </w:r>
          </w:p>
        </w:tc>
        <w:tc>
          <w:tcPr>
            <w:tcW w:w="1625" w:type="dxa"/>
            <w:tcBorders>
              <w:top w:val="single" w:sz="6" w:space="0" w:color="auto"/>
              <w:left w:val="single" w:sz="6" w:space="0" w:color="auto"/>
              <w:bottom w:val="single" w:sz="6" w:space="0" w:color="auto"/>
              <w:right w:val="single" w:sz="6" w:space="0" w:color="auto"/>
            </w:tcBorders>
            <w:vAlign w:val="center"/>
          </w:tcPr>
          <w:p w14:paraId="75EC0A4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B545F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EE093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884CC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9A1BB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C9C0B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172BE263"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AC43A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4F27E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45F36B4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Медвiдь Iванна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26682D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5A1DC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D8A45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C976F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8A3EE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413D0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24D2BEB5"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998A87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40838F0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1214044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Скрипченко Ольга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14:paraId="24F4B26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A6C92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43C3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CAA18A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47FB6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28A0A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2FE145E9"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3EAE2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503CD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E005F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Марко Веллер</w:t>
            </w:r>
          </w:p>
        </w:tc>
        <w:tc>
          <w:tcPr>
            <w:tcW w:w="1625" w:type="dxa"/>
            <w:tcBorders>
              <w:top w:val="single" w:sz="6" w:space="0" w:color="auto"/>
              <w:left w:val="single" w:sz="6" w:space="0" w:color="auto"/>
              <w:bottom w:val="single" w:sz="6" w:space="0" w:color="auto"/>
              <w:right w:val="single" w:sz="6" w:space="0" w:color="auto"/>
            </w:tcBorders>
            <w:vAlign w:val="center"/>
          </w:tcPr>
          <w:p w14:paraId="0F5DBB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9DF8D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0570FE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70B02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C64A3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BE65F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636D550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043DA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762DDE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8BF15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Маркус Сiлбах</w:t>
            </w:r>
          </w:p>
        </w:tc>
        <w:tc>
          <w:tcPr>
            <w:tcW w:w="1625" w:type="dxa"/>
            <w:tcBorders>
              <w:top w:val="single" w:sz="6" w:space="0" w:color="auto"/>
              <w:left w:val="single" w:sz="6" w:space="0" w:color="auto"/>
              <w:bottom w:val="single" w:sz="6" w:space="0" w:color="auto"/>
              <w:right w:val="single" w:sz="6" w:space="0" w:color="auto"/>
            </w:tcBorders>
            <w:vAlign w:val="center"/>
          </w:tcPr>
          <w:p w14:paraId="35AA655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4FF81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26F1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60213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8C2046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62F66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r w:rsidR="00000000" w:rsidRPr="00BA6AE5" w14:paraId="3FF974D4"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464D0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AAD22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F00F5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Владiмiр Резенде</w:t>
            </w:r>
          </w:p>
        </w:tc>
        <w:tc>
          <w:tcPr>
            <w:tcW w:w="1625" w:type="dxa"/>
            <w:tcBorders>
              <w:top w:val="single" w:sz="6" w:space="0" w:color="auto"/>
              <w:left w:val="single" w:sz="6" w:space="0" w:color="auto"/>
              <w:bottom w:val="single" w:sz="6" w:space="0" w:color="auto"/>
              <w:right w:val="single" w:sz="6" w:space="0" w:color="auto"/>
            </w:tcBorders>
            <w:vAlign w:val="center"/>
          </w:tcPr>
          <w:p w14:paraId="22D78E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8D99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D57CC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C4B5B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1FF43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28DCF6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A6AE5">
              <w:rPr>
                <w:rFonts w:ascii="Times New Roman CYR" w:hAnsi="Times New Roman CYR" w:cs="Times New Roman CYR"/>
                <w:kern w:val="0"/>
                <w:sz w:val="20"/>
                <w:szCs w:val="20"/>
              </w:rPr>
              <w:t>0</w:t>
            </w:r>
          </w:p>
        </w:tc>
      </w:tr>
    </w:tbl>
    <w:p w14:paraId="6003D2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0DB2C21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6837" w:h="11905" w:orient="landscape"/>
          <w:pgMar w:top="570" w:right="720" w:bottom="570" w:left="720" w:header="708" w:footer="708" w:gutter="0"/>
          <w:cols w:space="720"/>
          <w:noEndnote/>
        </w:sectPr>
      </w:pPr>
    </w:p>
    <w:p w14:paraId="1DCC16DD"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3995EC7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479D2B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3AD101A"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514FA01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http://karakubhpp.emitents.net.ua/ua/docs/?fg_id=102</w:t>
      </w:r>
    </w:p>
    <w:p w14:paraId="76BC98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C2B799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6AE3A77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3A9D2AE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належить до будь-яких об'єднань пiдприємств.</w:t>
      </w:r>
    </w:p>
    <w:p w14:paraId="3A836DE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5F1D1C0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проводить спiльної дiяльностi з iншими органiзацiями, пiдприємствами, установами.</w:t>
      </w:r>
    </w:p>
    <w:p w14:paraId="7AC906D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D185F3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Облiкова полiтика пiдприємства передбачає:</w:t>
      </w:r>
    </w:p>
    <w:p w14:paraId="7B08A2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нарахування амортизацiї основних засобiв - прямолiнiйний </w:t>
      </w:r>
    </w:p>
    <w:p w14:paraId="1554E84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метод оцiнки вартостi запасiв - за собiвартiстю.</w:t>
      </w:r>
    </w:p>
    <w:p w14:paraId="7560300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61F71E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Пiдприємство не має достатньо робочого капiталу для фiнансування поточної дiяльностi. Фiнансування здiйснюється за рахунок позики вiд пов'язаної юридичної особи (КОФКО Агрi Ресорсiз Україна)</w:t>
      </w:r>
    </w:p>
    <w:p w14:paraId="7F60AFF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Опис полiтики щодо дослiджень та розробок, сума витрат на дослiдження та розробку за звiтний рiк.</w:t>
      </w:r>
    </w:p>
    <w:p w14:paraId="3B4B476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Дослiджень та розробок в звiтному перiодi не було.</w:t>
      </w:r>
    </w:p>
    <w:p w14:paraId="520049D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щодо продуктiв (товарiв або послуг) особи:</w:t>
      </w:r>
    </w:p>
    <w:p w14:paraId="701E634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опис продуктiв (товарiв та/або послуг), якi виробляє/надає особа;</w:t>
      </w:r>
    </w:p>
    <w:p w14:paraId="58D352E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Основною дiяльнiстю Компанiї є складське господарство - це комплекс послуг по збереженню зерна та насiння соняшнику, а саме приймання, доробка до кондицiй збереження (сушка, очистка), зберiгання, вiдвантаження як на автомобiльний так i на залiзничний транспорт зерна та насiння соняшника. </w:t>
      </w:r>
    </w:p>
    <w:p w14:paraId="3E20B6C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Компанiя знаходиться на територiї, де з 2022 року внаслiдок повномасштабної воєнної агресiї тривають активнi бойовi дiї. У зв'язку з обстрiлами, руйнуванням виробничої та транспортної iнфраструктури, а також вiдсутнiстю безпечного доступу до об'єктiв пiдприємства, господарська дiяльнiсть Компанiї у звiтному перiодi не здiйснювалась.</w:t>
      </w:r>
    </w:p>
    <w:p w14:paraId="0811772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обсяги виробництва (у натуральному та грошовому виразi);</w:t>
      </w:r>
    </w:p>
    <w:p w14:paraId="2114816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обсяги виробництва у натуральному виразi - 0 т.(тонн);</w:t>
      </w:r>
    </w:p>
    <w:p w14:paraId="2AB571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обсяги виробництва у грошовому виразi - 0 тис. грн;</w:t>
      </w:r>
    </w:p>
    <w:p w14:paraId="0DC122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середньореалiзацiйнi цiни продуктiв;</w:t>
      </w:r>
    </w:p>
    <w:p w14:paraId="4553897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30CD857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57858A3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 тис. грн;</w:t>
      </w:r>
    </w:p>
    <w:p w14:paraId="3913EFA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загальна сума експорту, частка експорту в загальному обсязi продажiв;</w:t>
      </w:r>
    </w:p>
    <w:p w14:paraId="4CDD3E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загальна сума експорту - 0 тис. грн., частка експорту в загальному обсязi наданих послуг - 0%</w:t>
      </w:r>
    </w:p>
    <w:p w14:paraId="5EC67D0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залежнiсть вiд сезонних змiн;</w:t>
      </w:r>
    </w:p>
    <w:p w14:paraId="7FB643F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прямої залежностi вiд сезонних змiн немає</w:t>
      </w:r>
    </w:p>
    <w:p w14:paraId="0E5A21D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основнi клiєнти (бiльше 5 % у загальнiй сумi виручки);</w:t>
      </w:r>
    </w:p>
    <w:p w14:paraId="32D0F71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w:t>
      </w:r>
      <w:r>
        <w:rPr>
          <w:rFonts w:ascii="Times New Roman CYR" w:hAnsi="Times New Roman CYR" w:cs="Times New Roman CYR"/>
          <w:kern w:val="0"/>
        </w:rPr>
        <w:lastRenderedPageBreak/>
        <w:t>об'єктiв та активiв через їх розмiщення в зонi бойових дiй, у зв'язку з цим iнформацiя в даному роздiлi вiдсутня.</w:t>
      </w:r>
    </w:p>
    <w:p w14:paraId="15A514B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ринки збуту та країни, в яких особою здiйснюється дiяльнiсть;</w:t>
      </w:r>
    </w:p>
    <w:p w14:paraId="791869A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3899F5D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057959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1B5B268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12E2408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0CD2E81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особливостi стану розвитку галузi, в якiй здiйснює дiяльнiсть особа;</w:t>
      </w:r>
    </w:p>
    <w:p w14:paraId="121F95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ПРАТ "КАРАКУБСЬКЕ ХПП" здiйснювало господарську дiяльнiсть у сферi складського господарства та обробки сiльськогосподарської продукцiї, зокрема - приймання, сушiння, очищення та зберiгання. </w:t>
      </w:r>
    </w:p>
    <w:p w14:paraId="60BCD77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зберiгання та логiстики сiльськогосподарської продукцiї в Українi є важливим компонентом аграрного комплексу, що забезпечує безперервнiсть ланцюга постачання "вiд поля до покупця".</w:t>
      </w:r>
    </w:p>
    <w:p w14:paraId="47A3127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Галузь характеризується такими особливостями:</w:t>
      </w:r>
    </w:p>
    <w:p w14:paraId="5607A94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Зростаюча потреба в зерносховищах: через логiстичнi обмеження, зумовленi воєнним станом, багато агровиробникiв змушенi шукати альтернативнi шляхи зберiгання та продажу продукцiї. Це призводить до пiдвищеного попиту на послуги хлiбоприймальних пiдприємств та елеваторiв.</w:t>
      </w:r>
    </w:p>
    <w:p w14:paraId="7EF6116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Модернiзацiя iнфраструктури: значна частина елеваторних потужностей потребує технiчного оновлення. У галузi спостерiгається поступова модернiзацiя технологiчного обладнання, зростає попит на автоматизацiю облiку та контроль якостi зерна.</w:t>
      </w:r>
    </w:p>
    <w:p w14:paraId="4105E1D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Економiчнi виклики: у зв'язку з нестабiльнiстю цiн на зерновi культури на свiтових ринках та зростанням вартостi енергоресурсiв, пiдприємства галузi зазнають зростання витрат, що негативно впливає на показники їх операцiйної рентабельностi.</w:t>
      </w:r>
    </w:p>
    <w:p w14:paraId="19B533F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в зв'язку з цим господарська дiяльнiсть у 2022 роцi не здiйснюється.</w:t>
      </w:r>
    </w:p>
    <w:p w14:paraId="579877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опис технологiй, якi використовує особа у своїй дiяльностi;</w:t>
      </w:r>
    </w:p>
    <w:p w14:paraId="0F1B4C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2565730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мiсце особи на ринку, на якому вона здiйснює дiяльнiсть;</w:t>
      </w:r>
    </w:p>
    <w:p w14:paraId="3FF9D92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мiсцезнаходження Компанiї, яке розташоване на територiї, де з 2022 року тривають активнi бойовi дiї внаслiдок повномасштабної воєнної агресiї, компанiя фактично не має безпечного доступу до об'єктiв та активiв через їх розмiщення в зонi бойових дiй, у зв'язку з цим iнформацiя в даному роздiлi вiдсутня.</w:t>
      </w:r>
    </w:p>
    <w:p w14:paraId="6F0DC88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рiвень конкуренцiя в галузi, основнi конкуренти особи;</w:t>
      </w:r>
    </w:p>
    <w:p w14:paraId="7ED29E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Рiвень конкуренцiї досягає значного рiвня, проте Враховуючи мiсцезнаходження Компанiї, яке </w:t>
      </w:r>
      <w:r>
        <w:rPr>
          <w:rFonts w:ascii="Times New Roman CYR" w:hAnsi="Times New Roman CYR" w:cs="Times New Roman CYR"/>
          <w:kern w:val="0"/>
        </w:rPr>
        <w:lastRenderedPageBreak/>
        <w:t>знаходиться на територiї, де з 2022 року тривають активнi бойовi дiї внаслiдок повномасштабної воєнної агресiї, компанiя фактично не має безпечного доступу до своїх об'єктiв та майна, у зв'язку з цим господарська дiяльнiсть у звiтному перiодi не здiйснювалась.</w:t>
      </w:r>
    </w:p>
    <w:p w14:paraId="7115F05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перспективнi плани розвитку особи;</w:t>
      </w:r>
    </w:p>
    <w:p w14:paraId="71B2A4A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зв'язку з тим, що всi виробничi потужностi Компанiї розташованi на територiї Донецької областi, де вiдбуваються вiйськовi дiї та яка протягом тривалого часу не контролюється органами влади України, визначити перспективнi плани розвитку Компанiї неможливо.</w:t>
      </w:r>
    </w:p>
    <w:p w14:paraId="6D63938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201F7B6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є фiнансовою установою.</w:t>
      </w:r>
    </w:p>
    <w:p w14:paraId="72CF1F9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Опис ризикiв, як притаманнi дiяльностi особи, пiдходи до управлiння ризиками, заходи особи щодо зменшення впливу ризикiв.</w:t>
      </w:r>
    </w:p>
    <w:p w14:paraId="0EFD0FD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"Каракубське ХПП" не здiйснює господарську дiяльнiсть через розташування всiх виробничих потужностей у зонi вiйськових дiй (Донецька область).</w:t>
      </w:r>
    </w:p>
    <w:p w14:paraId="1D55BF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ризики для пiдприємства пов'язанi з можливими пошкодженнями активiв, неможливiстю зберiгання та обробки продукцiї, а також вiдсутнiстю доходiв.</w:t>
      </w:r>
    </w:p>
    <w:p w14:paraId="7DA7A43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умовах вiдсутностi доступу до активiв визначити конкретнi заходи щодо зменшення впливу ризикiв наразi неможливо.</w:t>
      </w:r>
    </w:p>
    <w:p w14:paraId="2352E32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DE1835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Всi виробничi потужностi Компанiї знаходяться в Донецькiй областi, яка не контролюється українською владою та де тривають вiйськовi дiї, тому наразi розширення виробництва, реконструкцiя та полiпшення фiнансового стану неможливi. </w:t>
      </w:r>
    </w:p>
    <w:p w14:paraId="0F79A76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дiяльнiсть у майбутньому можуть вплинути стабiлiзацiя ситуацiї на територiї, де тривають активнi бойовi дiї внаслiдок повномасштабної воєнної агресiї, повернення контролю над активами, змiни в законодавствi та стан ринку зерносховищ i логiстики.</w:t>
      </w:r>
    </w:p>
    <w:p w14:paraId="4919119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Як тiльки ситуацiя нормалiзується, Компанiя планує оцiнити можливостi вiдновлення роботи, розвитку виробництва та покращення фiнансового стану.</w:t>
      </w:r>
    </w:p>
    <w:p w14:paraId="61C46D2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479D2E5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Основних придбань та вiдчуджень активiв за останнi п'ять рокiв не було. Значних iнвестицiй або придбань товариство не планує. </w:t>
      </w:r>
    </w:p>
    <w:p w14:paraId="7407950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1ECE3B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Всi активи пiдприємства розташованi на територiї Донецької областi, де з 2022 року тривають активнi бойовi дiї внаслiдок повномасштабної воєнної агресiї. Враховуючи мiсцезнаходження Компанiї на цiй територiї, компанiя фактично не має доступу до основних засобiв. Будь-яких значних правочинiв щодо основних засобiв не здiйснювалось. Ступiнь використання обладнання - 0%. У зв'язку з тим, що основнi засоби розташованi в зонi бойових дiй, компанiя не має можливостi їх утримувати та використовувати. Орендованих чи переданих в оренду основних засобiв немає. Планiв щодо капiтального будiвництва, розширення або вдосконалення основних засобiв не передбачено.</w:t>
      </w:r>
    </w:p>
    <w:p w14:paraId="57E8C9E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12. Проблеми, якi впливають на дiяльнiсть особи, в тому числi ступiнь залежностi вiд законодавчих або економiчних обмежень.</w:t>
      </w:r>
    </w:p>
    <w:p w14:paraId="1896AEB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Основною проблемою є те, що всi виробничi потужностi Компанiї розташованi на територiї Донецької областi, де з 2022 року тривають активнi бойовi дiї внаслiдок повномасштабної воєнної агресiї, i яка фактично не контролюється органами влади України. Ступiнь залежностi вiд законодавчих та економiчних обмежень висока.</w:t>
      </w:r>
    </w:p>
    <w:p w14:paraId="67BA39E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6E4BA04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Укладених, але ще не виконаних договорiв (контрактiв) на кiнець звiтного перiоду немає.</w:t>
      </w:r>
    </w:p>
    <w:p w14:paraId="665032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DB35A4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Середньооблiкова чисельнiсть штатних працiвникiв облiкового складу: 1 особа. </w:t>
      </w:r>
    </w:p>
    <w:p w14:paraId="549B1F1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Середня чисельнiсть позаштатних працiвникiв та осiб, якi працюють за сумiсництвом: 0</w:t>
      </w:r>
    </w:p>
    <w:p w14:paraId="5E03E81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особи. </w:t>
      </w:r>
    </w:p>
    <w:p w14:paraId="56EC233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Чисельнiсть працiвникiв, якi працюють на умовах неповного робочого часу (дня, тижня): 0</w:t>
      </w:r>
    </w:p>
    <w:p w14:paraId="3C107CF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Фонд оплати працi: 65 тис.грн. </w:t>
      </w:r>
    </w:p>
    <w:p w14:paraId="5F96736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Фонд оплати працi у звiтному роцi збiльшився порiвняно з попереднiм звiтним роком.</w:t>
      </w:r>
    </w:p>
    <w:p w14:paraId="29D643A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Будь-якi пропозицiї щодо реорганiзацiї з боку третiх осiб, що мали мiсце протягом звiтного перiоду, умови та результати цих пропозицiй.</w:t>
      </w:r>
    </w:p>
    <w:p w14:paraId="1BEE6CE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Пропозицiй щодо реорганiзацiї з боку третiх осiб протягом звiтного перiоду не було.</w:t>
      </w:r>
    </w:p>
    <w:p w14:paraId="24D5CB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 Iнша iнформацiя, яка може бути iстотною для оцiнки стейкхолдерами фiнансового стану та результатiв дiяльностi особи.</w:t>
      </w:r>
    </w:p>
    <w:p w14:paraId="38F407F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Iншої iнформацiї, яка може бути iстотною для оцiнки iнвестором фiнансового стану та результатiв дiяльностi Товариства, немає.</w:t>
      </w:r>
    </w:p>
    <w:p w14:paraId="04E341B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D5CC3ED"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rsidRPr="00BA6AE5" w14:paraId="629F630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AD528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2E8542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4944773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попередній період</w:t>
            </w:r>
          </w:p>
        </w:tc>
      </w:tr>
      <w:tr w:rsidR="00000000" w:rsidRPr="00BA6AE5" w14:paraId="5AB8CDB4"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17A71E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13B5A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-8 611</w:t>
            </w:r>
          </w:p>
        </w:tc>
        <w:tc>
          <w:tcPr>
            <w:tcW w:w="3000" w:type="dxa"/>
            <w:tcBorders>
              <w:top w:val="single" w:sz="6" w:space="0" w:color="auto"/>
              <w:left w:val="single" w:sz="6" w:space="0" w:color="auto"/>
              <w:bottom w:val="single" w:sz="6" w:space="0" w:color="auto"/>
            </w:tcBorders>
          </w:tcPr>
          <w:p w14:paraId="5D0D1A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-8 068</w:t>
            </w:r>
          </w:p>
        </w:tc>
      </w:tr>
      <w:tr w:rsidR="00000000" w:rsidRPr="00BA6AE5" w14:paraId="797800E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EB863F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2E07C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790615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r>
      <w:tr w:rsidR="00000000" w:rsidRPr="00BA6AE5" w14:paraId="4FFAEF1E"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BC778C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E725D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3000" w:type="dxa"/>
            <w:tcBorders>
              <w:top w:val="single" w:sz="6" w:space="0" w:color="auto"/>
              <w:left w:val="single" w:sz="6" w:space="0" w:color="auto"/>
              <w:bottom w:val="single" w:sz="6" w:space="0" w:color="auto"/>
            </w:tcBorders>
          </w:tcPr>
          <w:p w14:paraId="047678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r>
      <w:tr w:rsidR="00000000" w:rsidRPr="00BA6AE5" w14:paraId="68321365"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8B4397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50CCB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-709,9</w:t>
            </w:r>
          </w:p>
        </w:tc>
        <w:tc>
          <w:tcPr>
            <w:tcW w:w="3000" w:type="dxa"/>
            <w:tcBorders>
              <w:top w:val="single" w:sz="6" w:space="0" w:color="auto"/>
              <w:left w:val="single" w:sz="6" w:space="0" w:color="auto"/>
              <w:bottom w:val="single" w:sz="6" w:space="0" w:color="auto"/>
            </w:tcBorders>
          </w:tcPr>
          <w:p w14:paraId="36EE1F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5EBB3D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41F038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14D712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106,7</w:t>
            </w:r>
          </w:p>
        </w:tc>
        <w:tc>
          <w:tcPr>
            <w:tcW w:w="3000" w:type="dxa"/>
            <w:tcBorders>
              <w:top w:val="single" w:sz="6" w:space="0" w:color="auto"/>
              <w:left w:val="single" w:sz="6" w:space="0" w:color="auto"/>
              <w:bottom w:val="single" w:sz="6" w:space="0" w:color="auto"/>
            </w:tcBorders>
          </w:tcPr>
          <w:p w14:paraId="19FB39F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AADE8B4"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4E5F034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2E0E12F6"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6CFA427A"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Вартiсть чистих активiв у звiтному перiодi є меншою за розмiр статутного капiталу, що не вiдповiдає вимогам ч. 2 ст. 16 Закону України "Про акцiонернi товариства".</w:t>
            </w:r>
          </w:p>
          <w:p w14:paraId="57D53DBA"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6CC51CF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67CF99F"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60F49521"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rsidRPr="00BA6AE5" w14:paraId="1F17D447"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220A00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4CBF0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4ECE0A3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16BD1C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05A9B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погашення</w:t>
            </w:r>
          </w:p>
        </w:tc>
      </w:tr>
      <w:tr w:rsidR="00000000" w:rsidRPr="00BA6AE5" w14:paraId="45FABE76"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7037623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7C08B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0BC9E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F2AEE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D133C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23FAEE60"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3F6987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4E8373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5D49F57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C97A9D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15CB7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CF52A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46AB9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D5191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4809A58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95A99E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23CE9A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73A47BE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51FBF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E0919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E3571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5A5B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C62C1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185F8B0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831EAA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E0459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7FB58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5088B4A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7879B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3D24CBF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464B83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6FC3D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C297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53AC1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A2E4B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284BCC4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7B0E9D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908B3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CDC0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95626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91D68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5195A4F8"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EE9C2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8C90D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42288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BDB5D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9B14A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06C5871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4E6A39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F1FE9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46D1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5E48AA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BA7932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5580BC5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2DBD5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26974AD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51E828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E8160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45B81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2011DA2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6C6209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9DDD3B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0F11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30D30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C1155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1DA8602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7EA8B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BFCEA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CB5F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8 721</w:t>
            </w:r>
          </w:p>
        </w:tc>
        <w:tc>
          <w:tcPr>
            <w:tcW w:w="1940" w:type="dxa"/>
            <w:tcBorders>
              <w:top w:val="single" w:sz="6" w:space="0" w:color="auto"/>
              <w:left w:val="single" w:sz="6" w:space="0" w:color="auto"/>
              <w:bottom w:val="single" w:sz="6" w:space="0" w:color="auto"/>
              <w:right w:val="single" w:sz="6" w:space="0" w:color="auto"/>
            </w:tcBorders>
            <w:vAlign w:val="center"/>
          </w:tcPr>
          <w:p w14:paraId="3515E0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35562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r w:rsidR="00000000" w:rsidRPr="00BA6AE5" w14:paraId="6A118CB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5F7DF65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7E601B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480186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940" w:type="dxa"/>
            <w:tcBorders>
              <w:top w:val="single" w:sz="6" w:space="0" w:color="auto"/>
              <w:left w:val="single" w:sz="6" w:space="0" w:color="auto"/>
              <w:bottom w:val="single" w:sz="6" w:space="0" w:color="auto"/>
              <w:right w:val="single" w:sz="6" w:space="0" w:color="auto"/>
            </w:tcBorders>
          </w:tcPr>
          <w:p w14:paraId="7D80252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381DCB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7CB87C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3E50B90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39D611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6465DB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8 720</w:t>
            </w:r>
          </w:p>
        </w:tc>
        <w:tc>
          <w:tcPr>
            <w:tcW w:w="1940" w:type="dxa"/>
            <w:tcBorders>
              <w:top w:val="single" w:sz="6" w:space="0" w:color="auto"/>
              <w:left w:val="single" w:sz="6" w:space="0" w:color="auto"/>
              <w:bottom w:val="single" w:sz="6" w:space="0" w:color="auto"/>
              <w:right w:val="single" w:sz="6" w:space="0" w:color="auto"/>
            </w:tcBorders>
          </w:tcPr>
          <w:p w14:paraId="329DFE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724B24B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3658B2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62478F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040905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7EF1F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8 721</w:t>
            </w:r>
          </w:p>
        </w:tc>
        <w:tc>
          <w:tcPr>
            <w:tcW w:w="1940" w:type="dxa"/>
            <w:tcBorders>
              <w:top w:val="single" w:sz="6" w:space="0" w:color="auto"/>
              <w:left w:val="single" w:sz="6" w:space="0" w:color="auto"/>
              <w:bottom w:val="single" w:sz="6" w:space="0" w:color="auto"/>
              <w:right w:val="single" w:sz="6" w:space="0" w:color="auto"/>
            </w:tcBorders>
            <w:vAlign w:val="center"/>
          </w:tcPr>
          <w:p w14:paraId="5B9156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1C23B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r>
    </w:tbl>
    <w:p w14:paraId="29978A5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5A40B0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BA6AE5" w14:paraId="0D3D1AB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147949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621CFD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Публiчне акцiонерне товариство "Нацiональний депозитарiй України"</w:t>
            </w:r>
          </w:p>
        </w:tc>
      </w:tr>
      <w:tr w:rsidR="00000000" w:rsidRPr="00BA6AE5" w14:paraId="755D8BA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C358BE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2D4619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5EFB5D3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0C3C82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11E37B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2EC5F4A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3354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839DC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Акціонерне товариство</w:t>
            </w:r>
          </w:p>
        </w:tc>
      </w:tr>
      <w:tr w:rsidR="00000000" w:rsidRPr="00BA6AE5" w14:paraId="46A388D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B4793B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3FAC6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30370711</w:t>
            </w:r>
          </w:p>
        </w:tc>
      </w:tr>
      <w:tr w:rsidR="00000000" w:rsidRPr="00BA6AE5" w14:paraId="02A0779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AC4DB2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3D18FCA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04107, Україна, м.Київ, вул. Якубенкiвська, 7-Г</w:t>
            </w:r>
          </w:p>
        </w:tc>
      </w:tr>
      <w:tr w:rsidR="00000000" w:rsidRPr="00BA6AE5" w14:paraId="69C3DA4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117CF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9868C5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w:t>
            </w:r>
          </w:p>
        </w:tc>
      </w:tr>
      <w:tr w:rsidR="00000000" w:rsidRPr="00BA6AE5" w14:paraId="51D4B64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9A81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77580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w:t>
            </w:r>
          </w:p>
        </w:tc>
      </w:tr>
      <w:tr w:rsidR="00000000" w:rsidRPr="00BA6AE5" w14:paraId="009BE17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86152B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8AF85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6B73C18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725007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618FF9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(044) 363-04-00</w:t>
            </w:r>
          </w:p>
        </w:tc>
      </w:tr>
      <w:tr w:rsidR="00000000" w:rsidRPr="00BA6AE5" w14:paraId="1F8A7B4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2D530D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7C064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0AE8EA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18.20 - Тиражування звуко-, </w:t>
            </w:r>
            <w:r w:rsidRPr="00BA6AE5">
              <w:rPr>
                <w:rFonts w:ascii="Times New Roman CYR" w:hAnsi="Times New Roman CYR" w:cs="Times New Roman CYR"/>
                <w:kern w:val="0"/>
                <w:sz w:val="22"/>
                <w:szCs w:val="22"/>
              </w:rPr>
              <w:lastRenderedPageBreak/>
              <w:t>вiдеозаписiв i програмного забезпечення</w:t>
            </w:r>
          </w:p>
          <w:p w14:paraId="248BBA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62.02 - Консультування з питань iнформатизацiї</w:t>
            </w:r>
          </w:p>
        </w:tc>
      </w:tr>
      <w:tr w:rsidR="00000000" w:rsidRPr="00BA6AE5" w14:paraId="03462C9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EA92C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5B205A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Надає депозитарнi послуги з обслуговування випуску цiнних паперiв Товариства. Дiє без лiцензiї на пiдставi Правил Центрального депозитарiю України</w:t>
            </w:r>
          </w:p>
        </w:tc>
      </w:tr>
    </w:tbl>
    <w:p w14:paraId="3628DF6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BA6AE5" w14:paraId="77038BF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90FC17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4C7D1E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000000" w:rsidRPr="00BA6AE5" w14:paraId="6707EDE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E1E427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49E812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3BEC8C8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63FB26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44AD00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05C0D4F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CD6CF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57DAF3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Державна організація (установа, заклад)</w:t>
            </w:r>
          </w:p>
        </w:tc>
      </w:tr>
      <w:tr w:rsidR="00000000" w:rsidRPr="00BA6AE5" w14:paraId="152C1D0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1B7803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7BDBDE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21676262</w:t>
            </w:r>
          </w:p>
        </w:tc>
      </w:tr>
      <w:tr w:rsidR="00000000" w:rsidRPr="00BA6AE5" w14:paraId="6A354A1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62F0B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66B935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03150, Україна, м.Київ, вул. Антоновича, буд. 51, офiс 1206</w:t>
            </w:r>
          </w:p>
        </w:tc>
      </w:tr>
      <w:tr w:rsidR="00000000" w:rsidRPr="00BA6AE5" w14:paraId="325C234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968B6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12DBA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w:t>
            </w:r>
          </w:p>
        </w:tc>
      </w:tr>
      <w:tr w:rsidR="00000000" w:rsidRPr="00BA6AE5" w14:paraId="6B54D81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3C1136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1126F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w:t>
            </w:r>
          </w:p>
        </w:tc>
      </w:tr>
      <w:tr w:rsidR="00000000" w:rsidRPr="00BA6AE5" w14:paraId="774A1D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0F3842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921F8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18399CE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16931F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6BAE49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(044) 287-56-70</w:t>
            </w:r>
          </w:p>
        </w:tc>
      </w:tr>
      <w:tr w:rsidR="00000000" w:rsidRPr="00BA6AE5" w14:paraId="36868CC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54569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2F0A2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63.11 - Оброблення даних, розмiщення iнформацiї на веб-вузлах i пов'язана з ними дiяльнiсть</w:t>
            </w:r>
          </w:p>
          <w:p w14:paraId="649B5C7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84.13 - Регулювання та сприяння ефективному веденню економiчної дiяльностi</w:t>
            </w:r>
          </w:p>
          <w:p w14:paraId="37363B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62.02 - Консультування з питань iнформатизацiї</w:t>
            </w:r>
          </w:p>
        </w:tc>
      </w:tr>
      <w:tr w:rsidR="00000000" w:rsidRPr="00BA6AE5" w14:paraId="0C073AB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2D335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5BA961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Дiє без лiцензiї. Надання послуг з оприлюднення та подання до НКЦПФР регульованої iнформацiї</w:t>
            </w:r>
          </w:p>
        </w:tc>
      </w:tr>
    </w:tbl>
    <w:p w14:paraId="0C64539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FE7FB9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1AC60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4CF1489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5F7A27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rsidRPr="00BA6AE5" w14:paraId="07AD5C78"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6C3C64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63EC17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343D73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CA486A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1ECF036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06C219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F4BB0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75BA50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Облік часток особи в обліковій системі часток</w:t>
            </w:r>
          </w:p>
        </w:tc>
      </w:tr>
      <w:tr w:rsidR="00000000" w:rsidRPr="00BA6AE5" w14:paraId="5F23149F"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20C1117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29C863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07A826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58C6B8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5AB3F7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451DC8A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22A739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044B7D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w:t>
            </w:r>
          </w:p>
        </w:tc>
      </w:tr>
      <w:tr w:rsidR="00000000" w:rsidRPr="00BA6AE5" w14:paraId="19EF667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5FDAFF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6F8CFA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0E704A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04E0D9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4 853 876</w:t>
            </w:r>
          </w:p>
        </w:tc>
        <w:tc>
          <w:tcPr>
            <w:tcW w:w="1900" w:type="dxa"/>
            <w:tcBorders>
              <w:top w:val="single" w:sz="6" w:space="0" w:color="auto"/>
              <w:left w:val="single" w:sz="6" w:space="0" w:color="auto"/>
              <w:bottom w:val="single" w:sz="6" w:space="0" w:color="auto"/>
              <w:right w:val="single" w:sz="6" w:space="0" w:color="auto"/>
            </w:tcBorders>
          </w:tcPr>
          <w:p w14:paraId="4105D5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0,25</w:t>
            </w:r>
          </w:p>
        </w:tc>
        <w:tc>
          <w:tcPr>
            <w:tcW w:w="2000" w:type="dxa"/>
            <w:tcBorders>
              <w:top w:val="single" w:sz="6" w:space="0" w:color="auto"/>
              <w:left w:val="single" w:sz="6" w:space="0" w:color="auto"/>
              <w:bottom w:val="single" w:sz="6" w:space="0" w:color="auto"/>
              <w:right w:val="single" w:sz="6" w:space="0" w:color="auto"/>
            </w:tcBorders>
          </w:tcPr>
          <w:p w14:paraId="17D998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Права акцiонерiв: </w:t>
            </w:r>
          </w:p>
          <w:p w14:paraId="11AC1D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участь в управлiннi Товариством;</w:t>
            </w:r>
          </w:p>
          <w:p w14:paraId="12E7D5A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 отримання дивiдендiв;</w:t>
            </w:r>
          </w:p>
          <w:p w14:paraId="62FC827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 отримання у разi лiквiдацiї Товариства частини його майна або вартостi частини майна Товариства;</w:t>
            </w:r>
          </w:p>
          <w:p w14:paraId="0C2619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 отримання iнформацiї про господарську дiяльнiсть Товариства;</w:t>
            </w:r>
          </w:p>
          <w:p w14:paraId="2CB795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 переважне право на придбання акцiй додаткової емiсiї;</w:t>
            </w:r>
          </w:p>
          <w:p w14:paraId="19E1B2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Акцiонери мають й iншi права, встановленi чинним законодавством </w:t>
            </w:r>
          </w:p>
          <w:p w14:paraId="029A7CC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Обовя'зки </w:t>
            </w:r>
            <w:r w:rsidRPr="00BA6AE5">
              <w:rPr>
                <w:rFonts w:ascii="Times New Roman CYR" w:hAnsi="Times New Roman CYR" w:cs="Times New Roman CYR"/>
                <w:kern w:val="0"/>
                <w:sz w:val="22"/>
                <w:szCs w:val="22"/>
              </w:rPr>
              <w:lastRenderedPageBreak/>
              <w:t>акцiонерiв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7BB0AA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вiдсутнi</w:t>
            </w:r>
          </w:p>
        </w:tc>
        <w:tc>
          <w:tcPr>
            <w:tcW w:w="3000" w:type="dxa"/>
            <w:tcBorders>
              <w:top w:val="single" w:sz="6" w:space="0" w:color="auto"/>
              <w:left w:val="single" w:sz="6" w:space="0" w:color="auto"/>
              <w:bottom w:val="single" w:sz="6" w:space="0" w:color="auto"/>
            </w:tcBorders>
          </w:tcPr>
          <w:p w14:paraId="437FD3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w:t>
            </w:r>
          </w:p>
        </w:tc>
      </w:tr>
    </w:tbl>
    <w:p w14:paraId="103B42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C6267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762F7DE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rsidRPr="00BA6AE5" w14:paraId="34EE1623"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16FF14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2D030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7DEFD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60AEDB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F1688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E8307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3BA59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2EFDCF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A059C0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43F8C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Частка у статутному капіталі (у відсотках)</w:t>
            </w:r>
          </w:p>
        </w:tc>
      </w:tr>
      <w:tr w:rsidR="00000000" w:rsidRPr="00BA6AE5" w14:paraId="628D6B1D"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2CD417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5F83567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4C9993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3AC47D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1F12E6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332EAF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211F1D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41A9E6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2E0026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56D272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w:t>
            </w:r>
          </w:p>
        </w:tc>
      </w:tr>
      <w:tr w:rsidR="00000000" w:rsidRPr="00BA6AE5" w14:paraId="5672EA16"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665327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08.10.2010</w:t>
            </w:r>
          </w:p>
        </w:tc>
        <w:tc>
          <w:tcPr>
            <w:tcW w:w="1350" w:type="dxa"/>
            <w:tcBorders>
              <w:top w:val="single" w:sz="6" w:space="0" w:color="auto"/>
              <w:left w:val="single" w:sz="6" w:space="0" w:color="auto"/>
              <w:bottom w:val="single" w:sz="6" w:space="0" w:color="auto"/>
              <w:right w:val="single" w:sz="6" w:space="0" w:color="auto"/>
            </w:tcBorders>
          </w:tcPr>
          <w:p w14:paraId="1F29DA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214/05/1/10</w:t>
            </w:r>
          </w:p>
        </w:tc>
        <w:tc>
          <w:tcPr>
            <w:tcW w:w="2400" w:type="dxa"/>
            <w:tcBorders>
              <w:top w:val="single" w:sz="6" w:space="0" w:color="auto"/>
              <w:left w:val="single" w:sz="6" w:space="0" w:color="auto"/>
              <w:bottom w:val="single" w:sz="6" w:space="0" w:color="auto"/>
              <w:right w:val="single" w:sz="6" w:space="0" w:color="auto"/>
            </w:tcBorders>
          </w:tcPr>
          <w:p w14:paraId="23BEBE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ДКЦПФР</w:t>
            </w:r>
          </w:p>
        </w:tc>
        <w:tc>
          <w:tcPr>
            <w:tcW w:w="1700" w:type="dxa"/>
            <w:tcBorders>
              <w:top w:val="single" w:sz="6" w:space="0" w:color="auto"/>
              <w:left w:val="single" w:sz="6" w:space="0" w:color="auto"/>
              <w:bottom w:val="single" w:sz="6" w:space="0" w:color="auto"/>
              <w:right w:val="single" w:sz="6" w:space="0" w:color="auto"/>
            </w:tcBorders>
          </w:tcPr>
          <w:p w14:paraId="67A13F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UA4000092019</w:t>
            </w:r>
          </w:p>
        </w:tc>
        <w:tc>
          <w:tcPr>
            <w:tcW w:w="1600" w:type="dxa"/>
            <w:tcBorders>
              <w:top w:val="single" w:sz="6" w:space="0" w:color="auto"/>
              <w:left w:val="single" w:sz="6" w:space="0" w:color="auto"/>
              <w:bottom w:val="single" w:sz="6" w:space="0" w:color="auto"/>
              <w:right w:val="single" w:sz="6" w:space="0" w:color="auto"/>
            </w:tcBorders>
          </w:tcPr>
          <w:p w14:paraId="2FFEA9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7B5AFE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702A28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0,25</w:t>
            </w:r>
          </w:p>
        </w:tc>
        <w:tc>
          <w:tcPr>
            <w:tcW w:w="1200" w:type="dxa"/>
            <w:tcBorders>
              <w:top w:val="single" w:sz="6" w:space="0" w:color="auto"/>
              <w:left w:val="single" w:sz="6" w:space="0" w:color="auto"/>
              <w:bottom w:val="single" w:sz="6" w:space="0" w:color="auto"/>
              <w:right w:val="single" w:sz="6" w:space="0" w:color="auto"/>
            </w:tcBorders>
          </w:tcPr>
          <w:p w14:paraId="1C6C32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4 853 876</w:t>
            </w:r>
          </w:p>
        </w:tc>
        <w:tc>
          <w:tcPr>
            <w:tcW w:w="1400" w:type="dxa"/>
            <w:tcBorders>
              <w:top w:val="single" w:sz="6" w:space="0" w:color="auto"/>
              <w:left w:val="single" w:sz="6" w:space="0" w:color="auto"/>
              <w:bottom w:val="single" w:sz="6" w:space="0" w:color="auto"/>
              <w:right w:val="single" w:sz="6" w:space="0" w:color="auto"/>
            </w:tcBorders>
          </w:tcPr>
          <w:p w14:paraId="7DD217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1 213 469</w:t>
            </w:r>
          </w:p>
        </w:tc>
        <w:tc>
          <w:tcPr>
            <w:tcW w:w="1700" w:type="dxa"/>
            <w:tcBorders>
              <w:top w:val="single" w:sz="6" w:space="0" w:color="auto"/>
              <w:left w:val="single" w:sz="6" w:space="0" w:color="auto"/>
              <w:bottom w:val="single" w:sz="6" w:space="0" w:color="auto"/>
            </w:tcBorders>
          </w:tcPr>
          <w:p w14:paraId="7FD982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100</w:t>
            </w:r>
          </w:p>
        </w:tc>
      </w:tr>
      <w:tr w:rsidR="00000000" w:rsidRPr="00BA6AE5" w14:paraId="4A8818B0"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118B40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6273E27"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Товариство змiнило форму iснування випуску акцiй на бездокументарну та органiзацiйно-правову форму господарюючого суб"єкту на приватне акцiонерне товариство. Розмiщення цiнних паперiв при змiнi найменування та при дематерiалiзацiїне не здiйснювалось.Свiдоцтва вiд 30.11.1998 р. №398/05/1/98 та вiд 08.10.2010 р. №214/05/1/10, виданi Донецьким територiальним управлiнням ДКЦПФР вважаються такими, що втратили чиннiсть.Торгiвля цiнними паперами емiтента на зовнiшнiх та внутрiшнiх ринках не здiйснювалась. В звiтному роцi фактiв допуску/скасування допуску цiнних паперiв емiтента до торгiв на регульованому фондовому ринку не було. Протягом звiтного перiоду Товариство не здiйснювало випускiв акцiй та iнших видiв цiнних паперiв. Додаткової емiсiї не було. Акцiї чинної емiсiї були розмiщенi пiд час приватизацiї державного пiдприємтсва "Каракубське хлiбоприймальне пiдприємтсво". Дострокове погашення не передбачене.</w:t>
            </w:r>
          </w:p>
        </w:tc>
      </w:tr>
    </w:tbl>
    <w:p w14:paraId="6227EC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0A71A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rsidRPr="00BA6AE5" w14:paraId="43CD09B6"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15A2EE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6B32E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2FC07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59CA5F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інших не голосуючих акцій, шт.</w:t>
            </w:r>
          </w:p>
        </w:tc>
      </w:tr>
      <w:tr w:rsidR="00000000" w:rsidRPr="00BA6AE5" w14:paraId="4C00CC96"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2BFA763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4294FE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6904D51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796FAB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2CB4A505"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14:paraId="55B5746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UA4000092019</w:t>
            </w:r>
          </w:p>
        </w:tc>
        <w:tc>
          <w:tcPr>
            <w:tcW w:w="3850" w:type="dxa"/>
            <w:tcBorders>
              <w:top w:val="single" w:sz="6" w:space="0" w:color="auto"/>
              <w:left w:val="single" w:sz="6" w:space="0" w:color="auto"/>
              <w:bottom w:val="single" w:sz="6" w:space="0" w:color="auto"/>
              <w:right w:val="single" w:sz="6" w:space="0" w:color="auto"/>
            </w:tcBorders>
          </w:tcPr>
          <w:p w14:paraId="2D3E779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4853876</w:t>
            </w:r>
          </w:p>
        </w:tc>
        <w:tc>
          <w:tcPr>
            <w:tcW w:w="3850" w:type="dxa"/>
            <w:tcBorders>
              <w:top w:val="single" w:sz="6" w:space="0" w:color="auto"/>
              <w:left w:val="single" w:sz="6" w:space="0" w:color="auto"/>
              <w:bottom w:val="single" w:sz="6" w:space="0" w:color="auto"/>
              <w:right w:val="single" w:sz="6" w:space="0" w:color="auto"/>
            </w:tcBorders>
          </w:tcPr>
          <w:p w14:paraId="507DD6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06A2C0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146087</w:t>
            </w:r>
          </w:p>
        </w:tc>
      </w:tr>
    </w:tbl>
    <w:p w14:paraId="292B7C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77BD4C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3C24754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53D0AB07"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720AEAA4"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38F4627A"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045998E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rsidRPr="00BA6AE5" w14:paraId="030B241C"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7C4B19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8139A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532CC7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77FEB2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1221F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152564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569A93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Строк обмеження</w:t>
            </w:r>
          </w:p>
        </w:tc>
      </w:tr>
      <w:tr w:rsidR="00000000" w:rsidRPr="00BA6AE5" w14:paraId="15D194F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D74EA2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94721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68E695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710F6A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7768C0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3500" w:type="dxa"/>
            <w:tcBorders>
              <w:top w:val="single" w:sz="6" w:space="0" w:color="auto"/>
              <w:left w:val="single" w:sz="6" w:space="0" w:color="auto"/>
              <w:bottom w:val="single" w:sz="6" w:space="0" w:color="auto"/>
              <w:right w:val="single" w:sz="6" w:space="0" w:color="auto"/>
            </w:tcBorders>
            <w:vAlign w:val="center"/>
          </w:tcPr>
          <w:p w14:paraId="08A510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2400" w:type="dxa"/>
            <w:tcBorders>
              <w:top w:val="single" w:sz="6" w:space="0" w:color="auto"/>
              <w:left w:val="single" w:sz="6" w:space="0" w:color="auto"/>
              <w:bottom w:val="single" w:sz="6" w:space="0" w:color="auto"/>
            </w:tcBorders>
            <w:vAlign w:val="center"/>
          </w:tcPr>
          <w:p w14:paraId="3F720F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r>
      <w:tr w:rsidR="00000000" w:rsidRPr="00BA6AE5" w14:paraId="2F6BCDE1"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44D2F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4017FB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ДКЦПФР</w:t>
            </w:r>
          </w:p>
        </w:tc>
        <w:tc>
          <w:tcPr>
            <w:tcW w:w="2000" w:type="dxa"/>
            <w:tcBorders>
              <w:top w:val="single" w:sz="6" w:space="0" w:color="auto"/>
              <w:left w:val="single" w:sz="6" w:space="0" w:color="auto"/>
              <w:bottom w:val="single" w:sz="6" w:space="0" w:color="auto"/>
              <w:right w:val="single" w:sz="6" w:space="0" w:color="auto"/>
            </w:tcBorders>
          </w:tcPr>
          <w:p w14:paraId="730FF7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46A492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329BFC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2530761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w:t>
            </w:r>
          </w:p>
          <w:p w14:paraId="4F2EE7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Кiлькiсть акцiй за таким обмеженням 146 087 простi iменнi акцiї</w:t>
            </w:r>
          </w:p>
        </w:tc>
        <w:tc>
          <w:tcPr>
            <w:tcW w:w="2400" w:type="dxa"/>
            <w:tcBorders>
              <w:top w:val="single" w:sz="6" w:space="0" w:color="auto"/>
              <w:left w:val="single" w:sz="6" w:space="0" w:color="auto"/>
              <w:bottom w:val="single" w:sz="6" w:space="0" w:color="auto"/>
            </w:tcBorders>
          </w:tcPr>
          <w:p w14:paraId="5568C5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 укладення акцiонером Товариства договору з депозитарною установою про обслуговування рахунку в цiнних паперах</w:t>
            </w:r>
          </w:p>
        </w:tc>
      </w:tr>
      <w:tr w:rsidR="00000000" w:rsidRPr="00BA6AE5" w14:paraId="59E116E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5C609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Додаткова інформація</w:t>
            </w:r>
          </w:p>
        </w:tc>
        <w:tc>
          <w:tcPr>
            <w:tcW w:w="13900" w:type="dxa"/>
            <w:gridSpan w:val="6"/>
            <w:tcBorders>
              <w:top w:val="single" w:sz="6" w:space="0" w:color="auto"/>
              <w:left w:val="single" w:sz="6" w:space="0" w:color="auto"/>
              <w:bottom w:val="single" w:sz="6" w:space="0" w:color="auto"/>
            </w:tcBorders>
          </w:tcPr>
          <w:p w14:paraId="295FC3A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2B39BD0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7E8543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454CB6E8"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64F74593"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76B63E3B"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31B0156A"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626B3C9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sz w:val="22"/>
          <w:szCs w:val="22"/>
        </w:rPr>
      </w:pPr>
    </w:p>
    <w:p w14:paraId="6116304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rsidRPr="00BA6AE5" w14:paraId="1865A4D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B45FE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7458E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2683B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3CD08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BDCCA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05F4B7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2DDE8A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632DD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Кількість голосуючих акцій, права голосу за якими за результатами обмеження таких прав передано іншій особі, шт.</w:t>
            </w:r>
          </w:p>
        </w:tc>
      </w:tr>
      <w:tr w:rsidR="00000000" w:rsidRPr="00BA6AE5" w14:paraId="49B6E33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0E72C5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41615F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3E55DE0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7F3393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78BFB0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6CD7E6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31C00D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2FE39A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w:t>
            </w:r>
          </w:p>
        </w:tc>
      </w:tr>
      <w:tr w:rsidR="00000000" w:rsidRPr="00BA6AE5" w14:paraId="4C531CD2"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838BE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08.10.2010</w:t>
            </w:r>
          </w:p>
        </w:tc>
        <w:tc>
          <w:tcPr>
            <w:tcW w:w="2000" w:type="dxa"/>
            <w:tcBorders>
              <w:top w:val="single" w:sz="6" w:space="0" w:color="auto"/>
              <w:left w:val="single" w:sz="6" w:space="0" w:color="auto"/>
              <w:bottom w:val="single" w:sz="6" w:space="0" w:color="auto"/>
              <w:right w:val="single" w:sz="6" w:space="0" w:color="auto"/>
            </w:tcBorders>
          </w:tcPr>
          <w:p w14:paraId="03FF93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214/05/1/10</w:t>
            </w:r>
          </w:p>
        </w:tc>
        <w:tc>
          <w:tcPr>
            <w:tcW w:w="2000" w:type="dxa"/>
            <w:tcBorders>
              <w:top w:val="single" w:sz="6" w:space="0" w:color="auto"/>
              <w:left w:val="single" w:sz="6" w:space="0" w:color="auto"/>
              <w:bottom w:val="single" w:sz="6" w:space="0" w:color="auto"/>
              <w:right w:val="single" w:sz="6" w:space="0" w:color="auto"/>
            </w:tcBorders>
          </w:tcPr>
          <w:p w14:paraId="7EBD421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UA4000092019</w:t>
            </w:r>
          </w:p>
        </w:tc>
        <w:tc>
          <w:tcPr>
            <w:tcW w:w="2000" w:type="dxa"/>
            <w:tcBorders>
              <w:top w:val="single" w:sz="6" w:space="0" w:color="auto"/>
              <w:left w:val="single" w:sz="6" w:space="0" w:color="auto"/>
              <w:bottom w:val="single" w:sz="6" w:space="0" w:color="auto"/>
              <w:right w:val="single" w:sz="6" w:space="0" w:color="auto"/>
            </w:tcBorders>
          </w:tcPr>
          <w:p w14:paraId="3D9C6C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4 853 876</w:t>
            </w:r>
          </w:p>
        </w:tc>
        <w:tc>
          <w:tcPr>
            <w:tcW w:w="2100" w:type="dxa"/>
            <w:tcBorders>
              <w:top w:val="single" w:sz="6" w:space="0" w:color="auto"/>
              <w:left w:val="single" w:sz="6" w:space="0" w:color="auto"/>
              <w:bottom w:val="single" w:sz="6" w:space="0" w:color="auto"/>
              <w:right w:val="single" w:sz="6" w:space="0" w:color="auto"/>
            </w:tcBorders>
          </w:tcPr>
          <w:p w14:paraId="34FC55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1 213 469</w:t>
            </w:r>
          </w:p>
        </w:tc>
        <w:tc>
          <w:tcPr>
            <w:tcW w:w="1500" w:type="dxa"/>
            <w:tcBorders>
              <w:top w:val="single" w:sz="6" w:space="0" w:color="auto"/>
              <w:left w:val="single" w:sz="6" w:space="0" w:color="auto"/>
              <w:bottom w:val="single" w:sz="6" w:space="0" w:color="auto"/>
              <w:right w:val="single" w:sz="6" w:space="0" w:color="auto"/>
            </w:tcBorders>
          </w:tcPr>
          <w:p w14:paraId="4F6FB7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4 707 789</w:t>
            </w:r>
          </w:p>
        </w:tc>
        <w:tc>
          <w:tcPr>
            <w:tcW w:w="1500" w:type="dxa"/>
            <w:tcBorders>
              <w:top w:val="single" w:sz="6" w:space="0" w:color="auto"/>
              <w:left w:val="single" w:sz="6" w:space="0" w:color="auto"/>
              <w:bottom w:val="single" w:sz="6" w:space="0" w:color="auto"/>
              <w:right w:val="single" w:sz="6" w:space="0" w:color="auto"/>
            </w:tcBorders>
          </w:tcPr>
          <w:p w14:paraId="0BDF61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146 087</w:t>
            </w:r>
          </w:p>
        </w:tc>
        <w:tc>
          <w:tcPr>
            <w:tcW w:w="2800" w:type="dxa"/>
            <w:tcBorders>
              <w:top w:val="single" w:sz="6" w:space="0" w:color="auto"/>
              <w:left w:val="single" w:sz="6" w:space="0" w:color="auto"/>
              <w:bottom w:val="single" w:sz="6" w:space="0" w:color="auto"/>
            </w:tcBorders>
          </w:tcPr>
          <w:p w14:paraId="13A56C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8C3C59E"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B85883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3CC89834"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Cтрок обмеження: -</w:t>
            </w:r>
          </w:p>
          <w:p w14:paraId="7683C905"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Характеристика обмеження: Обмеження вiдсутнi</w:t>
            </w:r>
          </w:p>
        </w:tc>
      </w:tr>
    </w:tbl>
    <w:p w14:paraId="4981218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9F01D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7" w:h="11905" w:orient="landscape"/>
          <w:pgMar w:top="570" w:right="720" w:bottom="570" w:left="720" w:header="708" w:footer="708" w:gutter="0"/>
          <w:cols w:space="720"/>
          <w:noEndnote/>
        </w:sectPr>
      </w:pPr>
    </w:p>
    <w:p w14:paraId="0BB3E8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0FE036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rsidRPr="00BA6AE5" w14:paraId="7DBA973D"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2784D5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DF103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22A59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000000" w:rsidRPr="00BA6AE5" w14:paraId="5E88342D"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7A490C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5F762D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53BEEC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r>
      <w:tr w:rsidR="00000000" w:rsidRPr="00BA6AE5" w14:paraId="2A77A568"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2A4686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52.10 - Складське господарство</w:t>
            </w:r>
          </w:p>
        </w:tc>
        <w:tc>
          <w:tcPr>
            <w:tcW w:w="2900" w:type="dxa"/>
            <w:tcBorders>
              <w:top w:val="single" w:sz="6" w:space="0" w:color="auto"/>
              <w:left w:val="single" w:sz="6" w:space="0" w:color="auto"/>
              <w:bottom w:val="single" w:sz="6" w:space="0" w:color="auto"/>
              <w:right w:val="single" w:sz="6" w:space="0" w:color="auto"/>
            </w:tcBorders>
          </w:tcPr>
          <w:p w14:paraId="6EAF3CB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53BA3B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35DEFCC"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4B1158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01.11 - Вирощування зернових культур (крiм рису), бобових культур i насiння олiйних культур</w:t>
            </w:r>
          </w:p>
        </w:tc>
        <w:tc>
          <w:tcPr>
            <w:tcW w:w="2900" w:type="dxa"/>
            <w:tcBorders>
              <w:top w:val="single" w:sz="6" w:space="0" w:color="auto"/>
              <w:left w:val="single" w:sz="6" w:space="0" w:color="auto"/>
              <w:bottom w:val="single" w:sz="6" w:space="0" w:color="auto"/>
              <w:right w:val="single" w:sz="6" w:space="0" w:color="auto"/>
            </w:tcBorders>
          </w:tcPr>
          <w:p w14:paraId="736FB4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1F5B0F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3C2D724"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45C518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10.41 - Виробництво олiї та тваринних жирiв</w:t>
            </w:r>
          </w:p>
        </w:tc>
        <w:tc>
          <w:tcPr>
            <w:tcW w:w="2900" w:type="dxa"/>
            <w:tcBorders>
              <w:top w:val="single" w:sz="6" w:space="0" w:color="auto"/>
              <w:left w:val="single" w:sz="6" w:space="0" w:color="auto"/>
              <w:bottom w:val="single" w:sz="6" w:space="0" w:color="auto"/>
              <w:right w:val="single" w:sz="6" w:space="0" w:color="auto"/>
            </w:tcBorders>
          </w:tcPr>
          <w:p w14:paraId="3555A3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2900" w:type="dxa"/>
            <w:tcBorders>
              <w:top w:val="single" w:sz="6" w:space="0" w:color="auto"/>
              <w:left w:val="single" w:sz="6" w:space="0" w:color="auto"/>
              <w:bottom w:val="single" w:sz="6" w:space="0" w:color="auto"/>
            </w:tcBorders>
          </w:tcPr>
          <w:p w14:paraId="3178D6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bl>
    <w:p w14:paraId="64C4414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808A897"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2. Річна фінансова звітність</w:t>
      </w:r>
    </w:p>
    <w:p w14:paraId="5F388F5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BFC0201"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17E0827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URL-адреса вебсторінки Центру збору фінансової звітності, за якою розміщено електронний файл фінансової звітності: Вiдповiдно до пункту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Нацiональна комiсiя з цiнних паперiв та фондового ринку вiд 06.06.2023 № 608, емiтенти, якi складають фiнансову звiтнiсть за мiжнародними стандартами фiнансової звiтностi, зазначають URL-адресу вебсторiнки Центр збору фiнансової звiтностi, за якою розмiщено електронний файл рiчної фiнансової звiтностi, складеної на основi таксономiї фiнансової звiтностi за мiжнародними стандартами фiнансової звiтностi у форматi XBRL.Товариство складає фiнансову звiтнiсть за нацiональними стандартами фiнансової звiтностi, тому URL-адреса  вебсторiнки Центру збору фiнансової звiтностi, за якою розмiщено рiчну фiнансову звiтнiсть не надається.</w:t>
      </w:r>
    </w:p>
    <w:p w14:paraId="1AFA7C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469A914"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A4A7D68"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7C9F43A7"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93990C2"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59352DC9"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3E89F468"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2B9895BF"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2B52471C"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2EB011F1"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27137FD"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ABBCF16"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76FA77C"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2F630AE"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69AB0B0"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7953C1DD"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C0F6B15"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679CB5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Аудиторський звіт до річної фінансової звітності</w:t>
      </w:r>
    </w:p>
    <w:p w14:paraId="597ACD6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000000" w:rsidRPr="00BA6AE5" w14:paraId="1210DA35"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5725D6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w:t>
            </w:r>
          </w:p>
        </w:tc>
        <w:tc>
          <w:tcPr>
            <w:tcW w:w="5300" w:type="dxa"/>
            <w:tcBorders>
              <w:top w:val="single" w:sz="6" w:space="0" w:color="auto"/>
              <w:left w:val="single" w:sz="6" w:space="0" w:color="auto"/>
              <w:bottom w:val="single" w:sz="6" w:space="0" w:color="auto"/>
              <w:right w:val="single" w:sz="6" w:space="0" w:color="auto"/>
            </w:tcBorders>
          </w:tcPr>
          <w:p w14:paraId="61B545B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Повне найменування</w:t>
            </w:r>
          </w:p>
        </w:tc>
        <w:tc>
          <w:tcPr>
            <w:tcW w:w="4000" w:type="dxa"/>
            <w:tcBorders>
              <w:top w:val="single" w:sz="6" w:space="0" w:color="auto"/>
              <w:left w:val="single" w:sz="6" w:space="0" w:color="auto"/>
              <w:bottom w:val="single" w:sz="6" w:space="0" w:color="auto"/>
            </w:tcBorders>
          </w:tcPr>
          <w:p w14:paraId="0240FC0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ПРИВАТНЕ АКЦIОНЕРНЕ ТОВАРИСТВО "КАРАКУБСЬКЕ ХЛIБОПРИЙМАЛЬНЕ ПIДПРИЄМСТВО"</w:t>
            </w:r>
          </w:p>
        </w:tc>
      </w:tr>
      <w:tr w:rsidR="00000000" w:rsidRPr="00BA6AE5" w14:paraId="3B3C74B6"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B8FD1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2</w:t>
            </w:r>
          </w:p>
        </w:tc>
        <w:tc>
          <w:tcPr>
            <w:tcW w:w="5300" w:type="dxa"/>
            <w:tcBorders>
              <w:top w:val="single" w:sz="6" w:space="0" w:color="auto"/>
              <w:left w:val="single" w:sz="6" w:space="0" w:color="auto"/>
              <w:bottom w:val="single" w:sz="6" w:space="0" w:color="auto"/>
              <w:right w:val="single" w:sz="6" w:space="0" w:color="auto"/>
            </w:tcBorders>
          </w:tcPr>
          <w:p w14:paraId="4775B4E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9A933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00957519</w:t>
            </w:r>
          </w:p>
        </w:tc>
      </w:tr>
      <w:tr w:rsidR="00000000" w:rsidRPr="00BA6AE5" w14:paraId="7677B415"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195631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3</w:t>
            </w:r>
          </w:p>
        </w:tc>
        <w:tc>
          <w:tcPr>
            <w:tcW w:w="5300" w:type="dxa"/>
            <w:tcBorders>
              <w:top w:val="single" w:sz="6" w:space="0" w:color="auto"/>
              <w:left w:val="single" w:sz="6" w:space="0" w:color="auto"/>
              <w:bottom w:val="single" w:sz="6" w:space="0" w:color="auto"/>
              <w:right w:val="single" w:sz="6" w:space="0" w:color="auto"/>
            </w:tcBorders>
          </w:tcPr>
          <w:p w14:paraId="1AA2A06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6BF022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Товариство з обмеженою вiдповiдальнiстю "СТАНДАРТ-АУДИТ"</w:t>
            </w:r>
          </w:p>
        </w:tc>
      </w:tr>
      <w:tr w:rsidR="00000000" w:rsidRPr="00BA6AE5" w14:paraId="0791300E"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94484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4</w:t>
            </w:r>
          </w:p>
        </w:tc>
        <w:tc>
          <w:tcPr>
            <w:tcW w:w="5300" w:type="dxa"/>
            <w:tcBorders>
              <w:top w:val="single" w:sz="6" w:space="0" w:color="auto"/>
              <w:left w:val="single" w:sz="6" w:space="0" w:color="auto"/>
              <w:bottom w:val="single" w:sz="6" w:space="0" w:color="auto"/>
              <w:right w:val="single" w:sz="6" w:space="0" w:color="auto"/>
            </w:tcBorders>
          </w:tcPr>
          <w:p w14:paraId="04998B7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11871DD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23980886</w:t>
            </w:r>
          </w:p>
        </w:tc>
      </w:tr>
      <w:tr w:rsidR="00000000" w:rsidRPr="00BA6AE5" w14:paraId="09445493"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7ED46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5</w:t>
            </w:r>
          </w:p>
        </w:tc>
        <w:tc>
          <w:tcPr>
            <w:tcW w:w="5300" w:type="dxa"/>
            <w:tcBorders>
              <w:top w:val="single" w:sz="6" w:space="0" w:color="auto"/>
              <w:left w:val="single" w:sz="6" w:space="0" w:color="auto"/>
              <w:bottom w:val="single" w:sz="6" w:space="0" w:color="auto"/>
              <w:right w:val="single" w:sz="6" w:space="0" w:color="auto"/>
            </w:tcBorders>
          </w:tcPr>
          <w:p w14:paraId="14AC014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25BAC5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40FCB84D"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1D6D36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6</w:t>
            </w:r>
          </w:p>
        </w:tc>
        <w:tc>
          <w:tcPr>
            <w:tcW w:w="5300" w:type="dxa"/>
            <w:tcBorders>
              <w:top w:val="single" w:sz="6" w:space="0" w:color="auto"/>
              <w:left w:val="single" w:sz="6" w:space="0" w:color="auto"/>
              <w:bottom w:val="single" w:sz="6" w:space="0" w:color="auto"/>
              <w:right w:val="single" w:sz="6" w:space="0" w:color="auto"/>
            </w:tcBorders>
          </w:tcPr>
          <w:p w14:paraId="01DE7D4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4F77C63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1259 16.10.2018</w:t>
            </w:r>
          </w:p>
        </w:tc>
      </w:tr>
      <w:tr w:rsidR="00000000" w:rsidRPr="00BA6AE5" w14:paraId="08C4AC6B"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3A373D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7</w:t>
            </w:r>
          </w:p>
        </w:tc>
        <w:tc>
          <w:tcPr>
            <w:tcW w:w="5300" w:type="dxa"/>
            <w:tcBorders>
              <w:top w:val="single" w:sz="6" w:space="0" w:color="auto"/>
              <w:left w:val="single" w:sz="6" w:space="0" w:color="auto"/>
              <w:bottom w:val="single" w:sz="6" w:space="0" w:color="auto"/>
              <w:right w:val="single" w:sz="6" w:space="0" w:color="auto"/>
            </w:tcBorders>
          </w:tcPr>
          <w:p w14:paraId="744EE89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123EA82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047E68F"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7C1741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8</w:t>
            </w:r>
          </w:p>
        </w:tc>
        <w:tc>
          <w:tcPr>
            <w:tcW w:w="5300" w:type="dxa"/>
            <w:tcBorders>
              <w:top w:val="single" w:sz="6" w:space="0" w:color="auto"/>
              <w:left w:val="single" w:sz="6" w:space="0" w:color="auto"/>
              <w:bottom w:val="single" w:sz="6" w:space="0" w:color="auto"/>
              <w:right w:val="single" w:sz="6" w:space="0" w:color="auto"/>
            </w:tcBorders>
          </w:tcPr>
          <w:p w14:paraId="2340CF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087234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000000" w:rsidRPr="00BA6AE5" w14:paraId="0EC90181"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0164B1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9</w:t>
            </w:r>
          </w:p>
        </w:tc>
        <w:tc>
          <w:tcPr>
            <w:tcW w:w="5300" w:type="dxa"/>
            <w:tcBorders>
              <w:top w:val="single" w:sz="6" w:space="0" w:color="auto"/>
              <w:left w:val="single" w:sz="6" w:space="0" w:color="auto"/>
              <w:bottom w:val="single" w:sz="6" w:space="0" w:color="auto"/>
              <w:right w:val="single" w:sz="6" w:space="0" w:color="auto"/>
            </w:tcBorders>
          </w:tcPr>
          <w:p w14:paraId="0EF576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79DF839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01.01.2025 по 31.12.2025</w:t>
            </w:r>
          </w:p>
        </w:tc>
      </w:tr>
      <w:tr w:rsidR="00000000" w:rsidRPr="00BA6AE5" w14:paraId="0F840FAB"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504B7D7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10</w:t>
            </w:r>
          </w:p>
        </w:tc>
        <w:tc>
          <w:tcPr>
            <w:tcW w:w="5300" w:type="dxa"/>
            <w:tcBorders>
              <w:top w:val="single" w:sz="6" w:space="0" w:color="auto"/>
              <w:left w:val="single" w:sz="6" w:space="0" w:color="auto"/>
              <w:bottom w:val="single" w:sz="6" w:space="0" w:color="auto"/>
              <w:right w:val="single" w:sz="6" w:space="0" w:color="auto"/>
            </w:tcBorders>
          </w:tcPr>
          <w:p w14:paraId="7B1922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0E5289F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02 - із застереженням</w:t>
            </w:r>
          </w:p>
        </w:tc>
      </w:tr>
      <w:tr w:rsidR="00000000" w:rsidRPr="00BA6AE5" w14:paraId="3F3DAF27"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5859D0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11</w:t>
            </w:r>
          </w:p>
        </w:tc>
        <w:tc>
          <w:tcPr>
            <w:tcW w:w="5300" w:type="dxa"/>
            <w:tcBorders>
              <w:top w:val="single" w:sz="6" w:space="0" w:color="auto"/>
              <w:left w:val="single" w:sz="6" w:space="0" w:color="auto"/>
              <w:bottom w:val="single" w:sz="6" w:space="0" w:color="auto"/>
              <w:right w:val="single" w:sz="6" w:space="0" w:color="auto"/>
            </w:tcBorders>
          </w:tcPr>
          <w:p w14:paraId="089D3C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131F9FA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1994 від 24.02.2026</w:t>
            </w:r>
          </w:p>
        </w:tc>
      </w:tr>
      <w:tr w:rsidR="00000000" w:rsidRPr="00BA6AE5" w14:paraId="041C2BE3"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3C7535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12</w:t>
            </w:r>
          </w:p>
        </w:tc>
        <w:tc>
          <w:tcPr>
            <w:tcW w:w="5300" w:type="dxa"/>
            <w:tcBorders>
              <w:top w:val="single" w:sz="6" w:space="0" w:color="auto"/>
              <w:left w:val="single" w:sz="6" w:space="0" w:color="auto"/>
              <w:bottom w:val="single" w:sz="6" w:space="0" w:color="auto"/>
              <w:right w:val="single" w:sz="6" w:space="0" w:color="auto"/>
            </w:tcBorders>
          </w:tcPr>
          <w:p w14:paraId="77A3696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530F11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24.02.2026 по 16.04.2026</w:t>
            </w:r>
          </w:p>
        </w:tc>
      </w:tr>
      <w:tr w:rsidR="00000000" w:rsidRPr="00BA6AE5" w14:paraId="638BAF06"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7CC5A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13</w:t>
            </w:r>
          </w:p>
        </w:tc>
        <w:tc>
          <w:tcPr>
            <w:tcW w:w="5300" w:type="dxa"/>
            <w:tcBorders>
              <w:top w:val="single" w:sz="6" w:space="0" w:color="auto"/>
              <w:left w:val="single" w:sz="6" w:space="0" w:color="auto"/>
              <w:bottom w:val="single" w:sz="6" w:space="0" w:color="auto"/>
              <w:right w:val="single" w:sz="6" w:space="0" w:color="auto"/>
            </w:tcBorders>
          </w:tcPr>
          <w:p w14:paraId="05ABC7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аудиторського звіту</w:t>
            </w:r>
          </w:p>
        </w:tc>
        <w:tc>
          <w:tcPr>
            <w:tcW w:w="4000" w:type="dxa"/>
            <w:tcBorders>
              <w:top w:val="single" w:sz="6" w:space="0" w:color="auto"/>
              <w:left w:val="single" w:sz="6" w:space="0" w:color="auto"/>
              <w:bottom w:val="single" w:sz="6" w:space="0" w:color="auto"/>
            </w:tcBorders>
          </w:tcPr>
          <w:p w14:paraId="2A17866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16.04.2026</w:t>
            </w:r>
          </w:p>
        </w:tc>
      </w:tr>
      <w:tr w:rsidR="00000000" w:rsidRPr="00BA6AE5" w14:paraId="79A9C554" w14:textId="7777777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00C66D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14</w:t>
            </w:r>
          </w:p>
        </w:tc>
        <w:tc>
          <w:tcPr>
            <w:tcW w:w="5300" w:type="dxa"/>
            <w:tcBorders>
              <w:top w:val="single" w:sz="6" w:space="0" w:color="auto"/>
              <w:left w:val="single" w:sz="6" w:space="0" w:color="auto"/>
              <w:bottom w:val="single" w:sz="6" w:space="0" w:color="auto"/>
              <w:right w:val="single" w:sz="6" w:space="0" w:color="auto"/>
            </w:tcBorders>
          </w:tcPr>
          <w:p w14:paraId="575CAB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BA6AE5">
              <w:rPr>
                <w:rFonts w:ascii="Times New Roman CYR" w:hAnsi="Times New Roman CYR" w:cs="Times New Roman CYR"/>
                <w:kern w:val="0"/>
              </w:rPr>
              <w:lastRenderedPageBreak/>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191C9C6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Iнформацiя про виявленi факти аудитором або ключовим партнером при виконаннi завдання з обов'язкового аудиту фiнансової </w:t>
            </w:r>
            <w:r w:rsidRPr="00BA6AE5">
              <w:rPr>
                <w:rFonts w:ascii="Times New Roman CYR" w:hAnsi="Times New Roman CYR" w:cs="Times New Roman CYR"/>
                <w:kern w:val="0"/>
              </w:rPr>
              <w:lastRenderedPageBreak/>
              <w:t>звiтностi пiдприємства, що становить суспiльний iнтерес, що могли мати мiсце або мали мiсце порушення, зокрема шахрайство щодо фiнансової звiтностi такого пiдприємства, та iнформацiя про вжиття вiдповiдних заходiв щодо усунення цих порушень органом управлiння пiдприємства в ЗВIТi НЕЗАЛЕЖНОГО АУДИТОРА не надається, тому що такi факти аудитором не виявленi. Окрiм того, ПРИВАТНЕ АКЦIОНЕРНЕ ТОВАРИСТВО "КАРАКУБСЬКЕ ХЛIБОПРИЙМАЛЬНЕ ПIДПРИЄМСТВО" не є товариством, яке становить суспiльний iнтерес.</w:t>
            </w:r>
          </w:p>
        </w:tc>
      </w:tr>
    </w:tbl>
    <w:p w14:paraId="01042F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89F822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Аудиторський звіт до річної фінансової звітності:</w:t>
      </w:r>
    </w:p>
    <w:p w14:paraId="3A5078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НЕЗАЛЕЖНОГО АУДИТОРА ЩОДО АУДИТУ ФIНАНСОВОЇ ЗВIТНОСТI ПРИВАТНОГО АКЦIОНЕРНОГО ТОВАРИСТВА "КАРАКУБСЬКЕ ХЛIБОПРИЙМАЛЬНЕ ПIДПРИЄМСТВО", за рiк, який закiнчився 31.12.2025 року</w:t>
      </w:r>
    </w:p>
    <w:p w14:paraId="3C38CC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Акцiонерам, Наглядовiй Радi та Правлiнню ПрАТ "Каракубське ХПП"</w:t>
      </w:r>
    </w:p>
    <w:p w14:paraId="6A10CEA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 ЗВIТ ЩОДО АУДИТУ ФIНАНСОВОЇ ЗВIТНОСТI ДУМКА IЗ ЗАСТЕРЕЖЕННЯМ</w:t>
      </w:r>
    </w:p>
    <w:p w14:paraId="21D5CE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Нацiональнiй комiсiї з цiнних паперiв</w:t>
      </w:r>
    </w:p>
    <w:p w14:paraId="225208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 фондового ринку</w:t>
      </w:r>
    </w:p>
    <w:p w14:paraId="401382E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провели аудит повного комплекту фiнансової звiтностi Приватного акцiонерного товариства</w:t>
      </w:r>
    </w:p>
    <w:p w14:paraId="479190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"Каракубське хлiбоприймальне пiдприємство", код ЄДРПОУ: 00957519(далi - Компанiя), що складається iз балансу (звiту про фiнансовий стан) на 31 грудня 2025р., звiту про фiнансовi результати (звiту про сукупний дохiд), звiту про власний капiтал, звiту про рух грошових коштiв (за прямим методом), за рiк, що закiнчився зазначеною датою, та примiток ф5 до фiнансової звiтностi. На нашу думку, за винятком можливого впливу питань, описаних в роздiлi "Основа для думки iз застереженням" нашого звiту, фiнансова звiтнiсть, що додається, вiдображає достовiрно, в усiх суттєвих аспектах, фiнансовий стан Компанiї на 31 грудня 2025р. та її фiнансовi результати i грошовi потоки за рiк, що закiнчився зазначеною датою, вiдповiдно до Нацiональних положень (стандартiв) фiнансового облiку (надалi НП(С)БО) та вiдповiдає вимогам законодавства з питань її складання.</w:t>
      </w:r>
    </w:p>
    <w:p w14:paraId="366F49E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ДЛЯ ДУМКИ IЗ ЗАСТЕРЕЖЕННЯМ</w:t>
      </w:r>
    </w:p>
    <w:p w14:paraId="6673C23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31.12.2025 Компанiя має заборгованiсть за поворотною фiнансовою допомогою вiд пов'язаної сторони, яка класифiкована як непоточне зобов'язання. Разом з тим, зазначене зобов'язання не було дисконтовано вiдповiдно до вимог Внаслiдок цього вiдповiднi показники фiнансової звiтностi можуть бути суттєво викривленi. Аналогiчне зауваження було надано в попередньому аудиторському звiтi та не було виправлено</w:t>
      </w:r>
    </w:p>
    <w:p w14:paraId="01EDBB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звiтнiсть Компанiї пiдготовлена на основi припущення про безперервнiсть дiяльностi. Станом на дату звiтностi Компанiя фактично не здiйснює операцiйну дiяльнiсть та фiнансує свою дiяльнiсть виключно за рахунок поворотної фiнансової допомоги вiд пов'язаних сторiн. Крiм того, виробничi потужностi Компанiї протягом тривалого часу розташованi на тимчасово окупованiй територiї.</w:t>
      </w:r>
    </w:p>
    <w:p w14:paraId="183A291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Зазначенi обставини, разом з iншими факторами, свiдчать про наявнiсть суттєвої невизначеностi, яка може викликати значнi сумнiви щодо здатностi Компанiї продовжувати свою дiяльнiсть на безперервнiй </w:t>
      </w:r>
      <w:r>
        <w:rPr>
          <w:rFonts w:ascii="Times New Roman CYR" w:hAnsi="Times New Roman CYR" w:cs="Times New Roman CYR"/>
          <w:kern w:val="0"/>
        </w:rPr>
        <w:lastRenderedPageBreak/>
        <w:t>основi.</w:t>
      </w:r>
    </w:p>
    <w:p w14:paraId="0A4741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Керiвництво вважає, що застосування припущення про безперервнiсть дiяльностi є доречним, виходячи з очiкувань щодо подальшого фiнансування та вiдсутностi намiрiв лiквiдацiї Компанiї. Однак керiвництво визнає, що не може достовiрно оцiнити вплив майбутнiх подiй та умов на дiяльнiсть Компанiї.</w:t>
      </w:r>
    </w:p>
    <w:p w14:paraId="6AAF976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цього аудиторського звiту iснує суттєва невизначенiсть щодо здатностi Компанiї продовжувати свою дiяльнiсть на безперервнiй основi, зокрема з огляду на неможливiсть прогнозування вiдновлення контролю над виробничими активами та стабiлiзацiї операцiйної дiяльностi.</w:t>
      </w:r>
    </w:p>
    <w:p w14:paraId="6D4F8F5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провели аудит вiдповiдно до Мiжнародних стандартiв контролю якостi, аудиту, огляду, iншого надання впевненостi та супутнiх послуг (МСА). 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Компанiї згiдно з Мiжнародним Кодексом етики професiйних бухгалтерiв (включаючи Мiжнароднi стандарти незалежностi) Ради з Мiжнародних стандартiв етики для бухгалтерiв, етичними вимогами, застосованими в Українi до нашого аудиту фiнансової звiтностi, а також виконали Звiт незалежного аудитора щодо фiнансової звiтностi ПРАТ "КАРАКУБСЬКЕ ХПП" за 2025 iншi обов'язки з етики вiдповiдно до цих вимог. Ми вважаємо, що отриманi нами аудиторськi докази є достатнiми i прийнятними для використання їх як основи для нашої думки.</w:t>
      </w:r>
    </w:p>
    <w:p w14:paraId="203C2A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УПРАВЛIНСЬКОГО ПЕРСОНАЛУ ТА ТИХ, КОГО НАДIЛЕНО НАЙВИЩИМИ ПОВНОВАЖЕННЯМИ, ЗА ФIНАНСОВУ ЗВIТНIСТЬ</w:t>
      </w:r>
    </w:p>
    <w:p w14:paraId="3F3BDA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Правлiння ПРАТ "Каракубське ХПП" несе вiдповiдальнiсть за складання i достовiрне подання фiнансової звiтностi вiдповiдно до НПСБО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14:paraId="7627DDD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складаннi фiнансової звiтностi Правлiння несе вiдповiдальнiсть за оцiнку здатностi Компанiї продовжувати свою дiяльнiсть на безперервнiй основi, розкриваючи, де це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окрiм випадкiв, коли керiвництво має намiр лiквiдувати Компанiю чи припинити її дiяльнiсть, або коли у нього вiдсутня будь-яка iнша реальна альтернатива, крiм лiквiдацiї або припинення дiяльностi.</w:t>
      </w:r>
    </w:p>
    <w:p w14:paraId="72773E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вiдповiдальнi за корпоративне управлiння, несуть вiдповiдальнiсть за нагляд за пiдготовкою фiнансової звiтностi Компанiї.</w:t>
      </w:r>
    </w:p>
    <w:p w14:paraId="639CFF4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АУДИТОРА</w:t>
      </w:r>
    </w:p>
    <w:p w14:paraId="18FA771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Нашими цiлями є отримання обгрунтованої впевненостi, що фiнансова звiтнiсть в цiлому не мiстить суттєвого викривлення внаслiдок шахрайства або помилки, та випуск звiту аудитора, що мiстить нашу думку. Обгрунтована впевненiсть є високим рiвнем впевненостi, проте не гарантує, що аудит, проведений вiдповiдно до Мiжнародних стандартiв контролю якостi, аудиту, огляду, iншого надання впевненостi та супутнiх послуг (надалi МСА), завжди виявить суттєве викривлення, коли воно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цiєї фiнансової звiтностi.</w:t>
      </w:r>
    </w:p>
    <w:p w14:paraId="5BB7E3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Виконуючи аудит вiдповiдно до Закону України "Про аудит фiнансової звiтностi та аудиторську дiяльнiсть" та МСА, ми використовуємо професiйне судження та професiйний скептицизм протягом всього завдання з аудиту. Окрiм того, ми:</w:t>
      </w:r>
    </w:p>
    <w:p w14:paraId="38971B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-iдентифiкуємо та визначаємо ризики суттєвого викривлення фiнансової звiтностi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14:paraId="1815F8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 Компанiї;</w:t>
      </w:r>
    </w:p>
    <w:p w14:paraId="1DF4F8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-оцiнюємо прийнятнiсть застосованих облiкових полiтик, обгрунтованiсть облiкових оцiнок та вiдповiднiсть розкритої iнформацiї, яка зроблена управлiнським персоналом;</w:t>
      </w:r>
    </w:p>
    <w:p w14:paraId="59F8BD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доходимо висновку, чи iснує суттєва невизначенiсть щодо подiй або умов, якi поставили б пiд значний сумнiв здатнiсть Громадської органiзацiї продовжувати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вiдповiдностi розкритої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Тим не менш, майбутнi подiї або умови можуть примусити Компанiю припинити свою дiяльнiсть на безперервнiй основi;</w:t>
      </w:r>
    </w:p>
    <w:p w14:paraId="36780A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-оцiнюємо загальне подання, структуру та змiст фiнансової звiтностi включно з розкриттями iнформацiї, а також те, чи показує фiнансова звiтнiсть операцiї та подiї, що лежать в основi її складання, так, щоб досягти достовiрного вiдображення.</w:t>
      </w:r>
    </w:p>
    <w:p w14:paraId="363059F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незалежного аудитора щодо фiнансової звiтностi ПРАТ "КАРАКУБСЬКЕ ХПП" за 2025</w:t>
      </w:r>
    </w:p>
    <w:p w14:paraId="77F7DD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також надаємо учасникам твердження, що ми виконали вiдповiднi етичнi вимоги щодо</w:t>
      </w:r>
    </w:p>
    <w:p w14:paraId="7AE630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незалежностi, та повiдомляємо їм про всi стосунки й iншi питання, якi могли б обгрунтовано вважатись такими, що впливають на нашу незалежнiсть, а також, де це застосовано, щодо вiдповiдних застережних заходiв.</w:t>
      </w:r>
    </w:p>
    <w:p w14:paraId="6BDBAC5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перелiку всiх питань, iнформацiя щодо яких надавалась тим, кого надiлено найвищими повноваженнями, ми визначили тi, що були найбiльш значущими пiд час аудиту фiнансової звiтностi поточного перiоду, тобто тi, якi описуємо в Основi для думки з застереженням та крiм випадкiв, якщо законодавчим чи регуляторним актом заборонено публiчне розкриття такого питання, або коли за вкрай виняткових обставин ми визначаємо, що таке питання не слiд висвiтлювати в нашому звiтi, оскiльки негативнi наслiдки такого висвiтлення можуть очiкувано переважити його кориснiсть для iнтересiв громадськостi.</w:t>
      </w:r>
    </w:p>
    <w:p w14:paraId="657080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ПИТАННЯ</w:t>
      </w:r>
    </w:p>
    <w:p w14:paraId="2810767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 фiнансової звiтностi Компанiї за 2024 рiк, датований 14.04.2025 було проведено нами i мiстило модифiковану думку у зв'язку з порушенням п. 9 НП(С)БО 11 "Зобов'язання" щодо класифiкацiї довгострокового зобов'язання.</w:t>
      </w:r>
    </w:p>
    <w:p w14:paraId="1A9CD0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IНФОРМАЦIЯ</w:t>
      </w:r>
    </w:p>
    <w:p w14:paraId="0D02223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Наша думка про фiнансову звiтнiсть не поширюється на iншу iнформацiю, i ми не будемо надавати впевненiсть будь-якiй формi щодо даної iнформацiї.</w:t>
      </w:r>
    </w:p>
    <w:p w14:paraId="25E722C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Управлiнський персонал несе вiдповiдальнiсть за iншу iнформацiю.</w:t>
      </w:r>
    </w:p>
    <w:p w14:paraId="2F2DBF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iнформацiя включає звiт з корпоративного управлiння та рiчну звiтнiсть емiтента цiнних паперiв.</w:t>
      </w:r>
    </w:p>
    <w:p w14:paraId="0914921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зв'язку з нашим аудитом фiнансової звiтностi нашою вiдповiдальнiстю є ознайомлення з iншою iнформацiєю, зазначеною вище, та при цьому розглянути, чи iснує суттєва невiдповiднiсть мiж iншою iнформацiєю та фiнансовою звiтнiстю або нашими знаннями, отриманими пiд час аудиту, або чи ця iнша iнформацiя має вигляд такої, що мiстить суттєве викривлення. Якщо, на основi проведених нами процедур, ми доходимо висновку, що iснує суттєве викривлення цiєї iншої iнформацiї, ми зобов'язанi повiдомити про цей факт.</w:t>
      </w:r>
    </w:p>
    <w:p w14:paraId="7535FE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не виявили фактiв суттєвого викривлення iншої iнформацiї, якi потрiбно було б включити до звiту. Рiчна iнформацiя емiтента цiнних паперiв за 2025 рiк</w:t>
      </w:r>
    </w:p>
    <w:p w14:paraId="337C2AD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Компанiя пiдготувала але не оприлюднила рiчну iнформацiю емiтента цiнних паперiв за 2025 рiк. Планує оприлюднити пiсля дати складання цього звiту незалежного аудитора. Пiсля отримання та ознайомлення з рiчною iнформацiєю емiтента цiнних паперiв, якщо ми дiйдемо висновку, що в ньому </w:t>
      </w:r>
      <w:r>
        <w:rPr>
          <w:rFonts w:ascii="Times New Roman CYR" w:hAnsi="Times New Roman CYR" w:cs="Times New Roman CYR"/>
          <w:kern w:val="0"/>
        </w:rPr>
        <w:lastRenderedPageBreak/>
        <w:t>iснує суттєве викривлення, ми повiдомимо про це питання додатково тих осiб, кого надiлено найвищими повноваженнями.</w:t>
      </w:r>
    </w:p>
    <w:p w14:paraId="3D84D22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II. ЗВIТ ЩОДО ВИМОГ IНШИХ ЗАКОНОДАВЧИХ I НОРМАТИВНИХ АКТIВ</w:t>
      </w:r>
    </w:p>
    <w:p w14:paraId="2B7DE2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Законодавчi та нормативнi акти України встановлюють додатковi вимоги до iнформацiї, що стосується аудиту або огляду фiнансової звiтностi та має обов'язково мiститися в аудиторському звiтi за результатами обов'язкового аудиту. Вiдповiдальнiсть стосовно такого звiтування є додатковою до вiдповiдальностi аудитора, встановленої вимогами МСА.</w:t>
      </w:r>
    </w:p>
    <w:p w14:paraId="1772AFC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ЩОДО ЗВIТУ ПРО КОРПОРАТИВНЕ УПРАВЛIННЯ</w:t>
      </w:r>
    </w:p>
    <w:p w14:paraId="25CD84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Компанiя пiдготувала Звiт керiвництва про корпоративне управлiння за 2025 рiк, який є невiд'ємною частиною регулярної iнформацiї емiтента вiдповiдно частини 3 статi 127 Закону України в редакцiї вiд 19.06.2020 №738-IХ (зi змiнами i доповненнями) "Про ринки капiталу та органiзованi товарнi ринки" (Закон 738, далi)</w:t>
      </w:r>
    </w:p>
    <w:p w14:paraId="586BEE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Нами перевiрена така iнформацiя:</w:t>
      </w:r>
    </w:p>
    <w:p w14:paraId="3FAF827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Функцiонування органiв корпоративного управлiння регламентується Статутом та Положеннями про вiдповiднi органи управлiння та контролю. Нами виконанi процедури щодо узгодженостi Звiту корпоративного управлiння з вимогами статтi 127 Закону 738, а також Статутним документами i рiшенням зборiв та Наглядової Ради. Надана iнформацiя про методи корпоративного управлiння, прийнятi Компанiєю, в її адмiнiстративних i наглядових органах, а також в органах управлiння, вiдповiдає вимогам установчих документiв та Закону України "Про акцiонернi товариства";</w:t>
      </w:r>
    </w:p>
    <w:p w14:paraId="4B2DDEF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яка мiститься в Звiтi керiвництва про корпоративне управлiння розкрита вiдповiдно вимог пунктiв 1-4 частини 3 статi 127 Закону України 738 "Про ринки капiталу та органiзованi товарнi ринки" Щодо iнформацiї, зазначеної у пунктах 5-9 частини 3 статтi 127 Закону "Про ринки капiталу та органiзованi товарнi ринки", то на нашу думку, Звiт про корпоративне управлiння адекватно вiдображає iнформацiю щодо:</w:t>
      </w:r>
    </w:p>
    <w:p w14:paraId="39D040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опису основних характеристик системи внутрiшнього контролю i управлiння ризиками емiтента; перелiку осiб, якi прямо або опосередковано є власниками значного пакета акцiй емiтента;</w:t>
      </w:r>
    </w:p>
    <w:p w14:paraId="055163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основних характеристик системи внутрiшнього контролю i управлiння ризиками емiтента; iнформацiю про будь-якi обмеження прав участi та голосування акцiонерiв (учасникiв) на загальних зборах емiтента;</w:t>
      </w:r>
    </w:p>
    <w:p w14:paraId="1E5612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посадових осiб емiтента; повноваження посадових осiб емiтента.</w:t>
      </w:r>
    </w:p>
    <w:p w14:paraId="670DED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ПРО СУБ'ЄКТА АУДИТОРСЬКОЇ ДIЯЛЬНОСТI ТА УМОВИ ДОГОВОРУ</w:t>
      </w:r>
    </w:p>
    <w:p w14:paraId="1C5AB5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 проведено Товариством з обмеженою вiдповiдальнiстю "СТАНДАРТ-АУДИТ".</w:t>
      </w:r>
    </w:p>
    <w:p w14:paraId="5EF5E5E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 "СТАНДАРТ- АУДИТ" включене до Реєстру аудиторiв та суб'єктiв аудиторської дiяльностi у роздiл суб'єкти аудиторської дiяльностi, якi мають право проводити обов'язковий аудит фiнансової звiтностi Товариств, що становлять суспiльний iнтерес пiд №1259.</w:t>
      </w:r>
    </w:p>
    <w:p w14:paraId="1A82C7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p w14:paraId="262C9D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з/п</w:t>
      </w:r>
      <w:r>
        <w:rPr>
          <w:rFonts w:ascii="Times New Roman CYR" w:hAnsi="Times New Roman CYR" w:cs="Times New Roman CYR"/>
          <w:kern w:val="0"/>
        </w:rPr>
        <w:tab/>
        <w:t>Найменування iнформацiї</w:t>
      </w:r>
      <w:r>
        <w:rPr>
          <w:rFonts w:ascii="Times New Roman CYR" w:hAnsi="Times New Roman CYR" w:cs="Times New Roman CYR"/>
          <w:kern w:val="0"/>
        </w:rPr>
        <w:tab/>
        <w:t>Данi для заповнення</w:t>
      </w:r>
    </w:p>
    <w:p w14:paraId="189842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2</w:t>
      </w:r>
      <w:r>
        <w:rPr>
          <w:rFonts w:ascii="Times New Roman CYR" w:hAnsi="Times New Roman CYR" w:cs="Times New Roman CYR"/>
          <w:kern w:val="0"/>
        </w:rPr>
        <w:tab/>
        <w:t>3</w:t>
      </w:r>
    </w:p>
    <w:p w14:paraId="24460F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1Iдентифiкацiйний</w:t>
      </w:r>
      <w:r>
        <w:rPr>
          <w:rFonts w:ascii="Times New Roman CYR" w:hAnsi="Times New Roman CYR" w:cs="Times New Roman CYR"/>
          <w:kern w:val="0"/>
        </w:rPr>
        <w:tab/>
        <w:t>код</w:t>
      </w:r>
      <w:r>
        <w:rPr>
          <w:rFonts w:ascii="Times New Roman CYR" w:hAnsi="Times New Roman CYR" w:cs="Times New Roman CYR"/>
          <w:kern w:val="0"/>
        </w:rPr>
        <w:tab/>
        <w:t>юридичної</w:t>
      </w:r>
      <w:r>
        <w:rPr>
          <w:rFonts w:ascii="Times New Roman CYR" w:hAnsi="Times New Roman CYR" w:cs="Times New Roman CYR"/>
          <w:kern w:val="0"/>
        </w:rPr>
        <w:tab/>
        <w:t>особи</w:t>
      </w:r>
      <w:r>
        <w:rPr>
          <w:rFonts w:ascii="Times New Roman CYR" w:hAnsi="Times New Roman CYR" w:cs="Times New Roman CYR"/>
          <w:kern w:val="0"/>
        </w:rPr>
        <w:tab/>
        <w:t>суб'єкта</w:t>
      </w:r>
    </w:p>
    <w:p w14:paraId="2EC8BC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аудиторської дiяльностi</w:t>
      </w:r>
      <w:r>
        <w:rPr>
          <w:rFonts w:ascii="Times New Roman CYR" w:hAnsi="Times New Roman CYR" w:cs="Times New Roman CYR"/>
          <w:kern w:val="0"/>
        </w:rPr>
        <w:tab/>
        <w:t>23980886</w:t>
      </w:r>
    </w:p>
    <w:p w14:paraId="65E9DB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2Вебсайт суб'єкта аудиторської дiяльностi</w:t>
      </w:r>
      <w:r>
        <w:rPr>
          <w:rFonts w:ascii="Times New Roman CYR" w:hAnsi="Times New Roman CYR" w:cs="Times New Roman CYR"/>
          <w:kern w:val="0"/>
        </w:rPr>
        <w:tab/>
        <w:t xml:space="preserve"> http://www.standart-audit.com/</w:t>
      </w:r>
    </w:p>
    <w:p w14:paraId="5798B24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7FCF4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3Дата та номер договору на проведення аудиту / огляду та / або виконання завдання з надання обгрунтованої</w:t>
      </w:r>
    </w:p>
    <w:p w14:paraId="5E2AE2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впевненостi</w:t>
      </w:r>
      <w:r>
        <w:rPr>
          <w:rFonts w:ascii="Times New Roman CYR" w:hAnsi="Times New Roman CYR" w:cs="Times New Roman CYR"/>
          <w:kern w:val="0"/>
        </w:rPr>
        <w:tab/>
      </w:r>
    </w:p>
    <w:p w14:paraId="2E48AA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№1994 вiд 24.02.2026</w:t>
      </w:r>
    </w:p>
    <w:p w14:paraId="34CD3A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4Дата початку та дата закiнчення проведення аудиту /</w:t>
      </w:r>
    </w:p>
    <w:p w14:paraId="4059DE9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огляду та / або виконання завдання з надання обгрунтованої впевненостi</w:t>
      </w:r>
      <w:r>
        <w:rPr>
          <w:rFonts w:ascii="Times New Roman CYR" w:hAnsi="Times New Roman CYR" w:cs="Times New Roman CYR"/>
          <w:kern w:val="0"/>
        </w:rPr>
        <w:tab/>
      </w:r>
    </w:p>
    <w:p w14:paraId="52BC96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24.02.2026-16.04.2026</w:t>
      </w:r>
    </w:p>
    <w:p w14:paraId="27F02C6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5Обов'язковий аудит фiнансової звiтностi</w:t>
      </w:r>
    </w:p>
    <w:p w14:paraId="43E521E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(зазначити так / нi) так</w:t>
      </w:r>
    </w:p>
    <w:p w14:paraId="485329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6Завдання з надання обгрунтованої впевненостi</w:t>
      </w:r>
    </w:p>
    <w:p w14:paraId="3976CF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(зазначити так / нi))</w:t>
      </w:r>
      <w:r>
        <w:rPr>
          <w:rFonts w:ascii="Times New Roman CYR" w:hAnsi="Times New Roman CYR" w:cs="Times New Roman CYR"/>
          <w:kern w:val="0"/>
        </w:rPr>
        <w:tab/>
        <w:t>нi</w:t>
      </w:r>
    </w:p>
    <w:p w14:paraId="1E0ACB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7Мiсцезнаходження: 01054, м. Київ, вул. Ярославiв Вал, буд. 6, оф. 8</w:t>
      </w:r>
    </w:p>
    <w:p w14:paraId="1F1BFD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8Телефон:+ 38 050 383 57 13</w:t>
      </w:r>
    </w:p>
    <w:p w14:paraId="0FD03A9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Ключовим партнером з аудиту, результатом якого є цей звiт незалежного аудитора, є Стоян Олена Валерiївна, яка включена до Реєстру аудиторiв та суб'єктiв аудиторської дiяльностi пiд №101456.</w:t>
      </w:r>
    </w:p>
    <w:p w14:paraId="4263F2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Ключовий партнер завдання з аудиту</w:t>
      </w:r>
      <w:r>
        <w:rPr>
          <w:rFonts w:ascii="Times New Roman CYR" w:hAnsi="Times New Roman CYR" w:cs="Times New Roman CYR"/>
          <w:kern w:val="0"/>
        </w:rPr>
        <w:tab/>
        <w:t>Стоян О.В. Мiсце складання: 01054, м. Київ, вул. Ярославiв Вал, б. 6, оф. 8.</w:t>
      </w:r>
    </w:p>
    <w:p w14:paraId="0F5D84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складання 16.04.2026</w:t>
      </w:r>
    </w:p>
    <w:p w14:paraId="11AB95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E9499F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5E443F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4111536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правлiння Острогляд А.А.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50B927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A3302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IV. Нефінансова інформація</w:t>
      </w:r>
    </w:p>
    <w:p w14:paraId="42059A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6C0A686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Звернення до акціонерів/учасників та інших стейкхолдерів від голови ради особи</w:t>
      </w:r>
    </w:p>
    <w:p w14:paraId="4B4219EA" w14:textId="268C0475"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61913A66"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41E908C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Звернення до акціонерів/учасників та інших стейкхолдерів від керівника особи</w:t>
      </w:r>
    </w:p>
    <w:p w14:paraId="7D4ADC3D" w14:textId="6493D1D8"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Вiдсутнє</w:t>
      </w:r>
    </w:p>
    <w:p w14:paraId="3E4DFE87" w14:textId="77777777" w:rsidR="00BA6AE5" w:rsidRDefault="00BA6AE5">
      <w:pPr>
        <w:widowControl w:val="0"/>
        <w:autoSpaceDE w:val="0"/>
        <w:autoSpaceDN w:val="0"/>
        <w:adjustRightInd w:val="0"/>
        <w:spacing w:after="0" w:line="240" w:lineRule="auto"/>
        <w:jc w:val="both"/>
        <w:rPr>
          <w:rFonts w:ascii="Times New Roman CYR" w:hAnsi="Times New Roman CYR" w:cs="Times New Roman CYR"/>
          <w:kern w:val="0"/>
        </w:rPr>
      </w:pPr>
    </w:p>
    <w:p w14:paraId="3BF00AF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02E19AD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Пiдприємство було утворено в 1948 роцi як державне пiдприємство "Каракубське заготзерно". У 1973 роцi перейменоване в "Каракубське хлiбоприймальне пiдприємство". У 1998 роцi державне пiдприємство в процесi приватизацiї було перетворено у вiдкрите акцiонерне товариство. У 2011 роцi вiдкрите акцiонерне товариство перейменоване у приватне акцiонерне товариство. З 2013 року  всi виробничi потужностi Компанiї розташованi на територiї Донецької областi, де вiдбуваються вiйськовi дiї, i яка не контролюється органами влади України протягом рокiв. В 2017 роцi необоротнi активи були законсервованi та знецiненi.</w:t>
      </w:r>
    </w:p>
    <w:p w14:paraId="23FE26A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Поки всi виробничi потужностi Компанiї розташованi на територiї Донецької областi, де вiдбуваються вiйськовi дiї, i яка не контролюється органами влади України протягом рокiв, товариство не має перспектив подальшого розвитку.</w:t>
      </w:r>
    </w:p>
    <w:p w14:paraId="681D10B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E16EA4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025E58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укладало деривативних контрактiв та не вчиняло правочинiв щодо деривативних цiнних паперiв.</w:t>
      </w:r>
    </w:p>
    <w:p w14:paraId="18E2658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05E83F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4F9D8A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доходiв або витрат Товариства.</w:t>
      </w:r>
    </w:p>
    <w:p w14:paraId="7FFA29E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B277B6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74B7216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308A0C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B17AD11" w14:textId="6988F087" w:rsidR="00000000" w:rsidRPr="007F4903" w:rsidRDefault="007F4903">
      <w:pPr>
        <w:widowControl w:val="0"/>
        <w:autoSpaceDE w:val="0"/>
        <w:autoSpaceDN w:val="0"/>
        <w:adjustRightInd w:val="0"/>
        <w:spacing w:after="0" w:line="240" w:lineRule="auto"/>
        <w:rPr>
          <w:rFonts w:ascii="Times New Roman CYR" w:hAnsi="Times New Roman CYR" w:cs="Times New Roman CYR"/>
          <w:b/>
          <w:bCs/>
          <w:kern w:val="0"/>
        </w:rPr>
      </w:pPr>
      <w:r w:rsidRPr="007F4903">
        <w:rPr>
          <w:rFonts w:ascii="Times New Roman CYR" w:hAnsi="Times New Roman CYR" w:cs="Times New Roman CYR"/>
          <w:b/>
          <w:bCs/>
          <w:kern w:val="0"/>
        </w:rPr>
        <w:t>1) звіт про корпоративне управління</w:t>
      </w:r>
    </w:p>
    <w:p w14:paraId="165729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BA6AE5" w14:paraId="4910CB4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8CF140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2B3FC90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18.03.2025</w:t>
            </w:r>
          </w:p>
        </w:tc>
      </w:tr>
      <w:tr w:rsidR="00000000" w:rsidRPr="00BA6AE5" w14:paraId="1A25C32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452DDD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1A15A8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очне голосування</w:t>
            </w:r>
          </w:p>
          <w:p w14:paraId="4BDF82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ab/>
              <w:t>електронне голосування</w:t>
            </w:r>
          </w:p>
          <w:p w14:paraId="5899AA4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X</w:t>
            </w:r>
            <w:r w:rsidRPr="00BA6AE5">
              <w:rPr>
                <w:rFonts w:ascii="Times New Roman CYR" w:hAnsi="Times New Roman CYR" w:cs="Times New Roman CYR"/>
                <w:kern w:val="0"/>
              </w:rPr>
              <w:tab/>
              <w:t>опитування (дистанційно)</w:t>
            </w:r>
          </w:p>
        </w:tc>
      </w:tr>
      <w:tr w:rsidR="00000000" w:rsidRPr="00BA6AE5" w14:paraId="5F04A8F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5BD725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b/>
                <w:bCs/>
                <w:kern w:val="0"/>
              </w:rPr>
              <w:t>Суб'єкт скликання</w:t>
            </w:r>
          </w:p>
        </w:tc>
        <w:tc>
          <w:tcPr>
            <w:tcW w:w="7000" w:type="dxa"/>
            <w:tcBorders>
              <w:top w:val="single" w:sz="6" w:space="0" w:color="auto"/>
              <w:left w:val="single" w:sz="6" w:space="0" w:color="auto"/>
              <w:bottom w:val="single" w:sz="6" w:space="0" w:color="auto"/>
            </w:tcBorders>
          </w:tcPr>
          <w:p w14:paraId="3FD810AE" w14:textId="1B7A561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4C1BBA62"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50D3100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b/>
                <w:bCs/>
                <w:kern w:val="0"/>
              </w:rPr>
              <w:t>Питання порядку денного та прийняті рішення:</w:t>
            </w:r>
          </w:p>
        </w:tc>
      </w:tr>
      <w:tr w:rsidR="00000000" w:rsidRPr="00BA6AE5" w14:paraId="31C2C8B5"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5ECA1E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 Звiт Правлiння Товариства про фiнансово-господарську дiяльнiсть Товариства за 2021-2024 фiнансовi роки i прийняття рiшення за наслiдками розгляду звiту.</w:t>
            </w:r>
          </w:p>
          <w:p w14:paraId="0B016A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Затвердити Звiт Правлiння Товариства про фiнансово-господарську дiяльнiсть Товариства за 2021-2024 фiнансовi роки та визначити роботу Правлiння Товариства у 2021,2022,2023 та 2024 фiнансових роках задовiльною.</w:t>
            </w:r>
          </w:p>
          <w:p w14:paraId="505C7B1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2: Звiт Наглядової ради Товариства за 2021-2024 фiнансовi роки та прийняття рiшення за результатми розгляду звiту Наглядової ради.</w:t>
            </w:r>
          </w:p>
          <w:p w14:paraId="06EBE5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Затвердити Звiт Наглядової ради Товариства за 2021-2024 фiнансовi роки та визначити роботу Правлiння Товариства у 2021,2022,2023 та 2024 фiнансових роках задовiльною.</w:t>
            </w:r>
          </w:p>
          <w:p w14:paraId="22C1AB1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3: Звiт Ревiзора Товариства щодо фiнансово-господарської дiяльностi Товариства у 2021-2024 фiнансових роках i прийняття рiшення за наслiдками розгляду звiту.</w:t>
            </w:r>
          </w:p>
          <w:p w14:paraId="7ACD0FC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Затвердити звiт Ревiзора Товариства щодо фiнансово-господарської дiяльностi Товариства у 2021-2024 фiнансових роках та висновок Ревiзора Товариства щодо та визначити роботу Ревiзора Товариства у 2021,2022,2023 та 2024 фiнансоових роках задовiльною.</w:t>
            </w:r>
          </w:p>
          <w:p w14:paraId="27E34C9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4: Затвердження результатiв фiнансово-господарської дiяльностi Товариства за 2021 фiнансовий рiк.</w:t>
            </w:r>
          </w:p>
          <w:p w14:paraId="55FEFEA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рiшення:Затвердити результати фiнансово-господарської (рiчну фiнансову звiтнiсть) дiяльностi Товариства за 2021 рiк.</w:t>
            </w:r>
          </w:p>
          <w:p w14:paraId="327CEBF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5:Затвердження результатiв фiнансово-господарської дiяльностi Товариства за 2022 фiнансовий рiк.</w:t>
            </w:r>
          </w:p>
          <w:p w14:paraId="7D7466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Прийняте рiшення:Затвердити результати фiнансово-господарської (рiчну фiнансову звiтнiсть) дiяльностi Товариства за 2022 фiнансовий рiк.</w:t>
            </w:r>
          </w:p>
          <w:p w14:paraId="757EB0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6:Затвердження результатiв фiнансово-господарської дiяльностi Товариства за 2023 фiнансовий рiк.</w:t>
            </w:r>
          </w:p>
          <w:p w14:paraId="1853126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Затвердити результати фiнансово-господарської (рiчну фiнансову звiтнiсть) дiяльностi Товариства за 2023 фiнансовий рiк.</w:t>
            </w:r>
          </w:p>
          <w:p w14:paraId="45F6D63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7:Затвердження результатiв фiнансово-господарської дiяльностi Товариства за 2024 фiнансовий рiк.</w:t>
            </w:r>
          </w:p>
          <w:p w14:paraId="29849DB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рiшення:Затвердити результати фiнансово-господарської (рiчну фiнансову звiтнiсть) дiяльностi Товариства за 2024 фiнансовий рiк.</w:t>
            </w:r>
          </w:p>
          <w:p w14:paraId="5FA2ABD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8: Затвердження розподiлу прибуткiв та збиткiв Товариства за 2021,2022,2023 та 2024 фiнансовi роки</w:t>
            </w:r>
          </w:p>
          <w:p w14:paraId="7EA6A8A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Не розподiляти прибутки та збитки Товариства за 2021,2022,2023 та 2024 фiнансовi роки.</w:t>
            </w:r>
          </w:p>
          <w:p w14:paraId="5AA0D0D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Питання 9: Внесення змiн та доповнень до Статуту Товариства шляхом викладення його в новiй редакцiї. Визначення осiб, уповноважених для проведення державної реєстрацiї Статуту Товариства. Визначення дати набрання чинностi нової редакцiї Статуту. </w:t>
            </w:r>
          </w:p>
          <w:p w14:paraId="66783D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рiшення:Внести змiни та доповнення до Статуту Товариства шляхом викладення в статуту новiй редакцiї. Уповноважити Голову загальних Корнiйка Дмитра Михайловича та Секретаря загальних зборiв Медвiдь Iванну Миколаївну пiдписати вiд iменi Товариства Статут Товариства у новiй редакцiї.</w:t>
            </w:r>
          </w:p>
          <w:p w14:paraId="2DE93F5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Доручити Головi правлiння Товариства Корнiйку Дмитру Михайловичу здiйснити всi необхiднi дiї щодо державної реєстрацiї нової редакцiї Статуту Товариства (з правом передоручення).</w:t>
            </w:r>
          </w:p>
          <w:p w14:paraId="6830BFF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Нова редакцiя Статуту набирає чинностi з дня її державної реєстрацiї.</w:t>
            </w:r>
          </w:p>
          <w:p w14:paraId="3140E66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10:Визнання внутрiшнiх положень Товариства такими, що втратили чиннiсть.</w:t>
            </w:r>
          </w:p>
          <w:p w14:paraId="21D4EE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Визнати наступнi положення Товариства такими, що втратили чиннiсть:</w:t>
            </w:r>
          </w:p>
          <w:p w14:paraId="00C66F0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1)положення Товариства "Про загальнi збори акцiонерiв",</w:t>
            </w:r>
          </w:p>
          <w:p w14:paraId="579EAA8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2)положення Товариства "Про Ревiзора",</w:t>
            </w:r>
          </w:p>
          <w:p w14:paraId="7D00B2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3)положення Товариства "Про наглядову раду".</w:t>
            </w:r>
          </w:p>
          <w:p w14:paraId="1EDF973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11:Припинення повноважень членiв Правлiння.</w:t>
            </w:r>
          </w:p>
          <w:p w14:paraId="02B7C8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Починаючи з 31 березня 2025 року (останнiй день повноважень), припинити повноваження членiв Правлiння Товариства у складi:</w:t>
            </w:r>
          </w:p>
          <w:p w14:paraId="5FA3362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(1)Корнiйко Дмитро Михайлович - Голова Правлiння Товариства;</w:t>
            </w:r>
          </w:p>
          <w:p w14:paraId="1361A0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(2)Корнiленко Юлiя Євгенiвна - член Правлiння Товариства;</w:t>
            </w:r>
          </w:p>
          <w:p w14:paraId="23567A8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(3)Скрипченко Ольга Василiвна - член Правлiння Товариства;</w:t>
            </w:r>
          </w:p>
          <w:p w14:paraId="47A68F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(4)Медвiдь Iванна Миколаївна - член Правлiння Товариства;</w:t>
            </w:r>
          </w:p>
          <w:p w14:paraId="5BD4D1D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(5)Осадчук Володимир Iллiч</w:t>
            </w:r>
            <w:r w:rsidRPr="00BA6AE5">
              <w:rPr>
                <w:rFonts w:ascii="Times New Roman CYR" w:hAnsi="Times New Roman CYR" w:cs="Times New Roman CYR"/>
                <w:kern w:val="0"/>
              </w:rPr>
              <w:tab/>
              <w:t>- член Правлiння Товариства.</w:t>
            </w:r>
          </w:p>
          <w:p w14:paraId="0E8326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12: Обрання членiв Правлiння</w:t>
            </w:r>
          </w:p>
          <w:p w14:paraId="587776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Починаючи з 01 квiтня 2025 року, обрати Правлiння Товариства у наступному складi:</w:t>
            </w:r>
          </w:p>
          <w:p w14:paraId="7A0FDA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(1)Острогляд Андрiй Анатолiйович - Голова Правлiння Товариства;</w:t>
            </w:r>
          </w:p>
          <w:p w14:paraId="4D4242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(2)Корнiленко Юлiя Євгенiвна - член Правлiння Товариства;</w:t>
            </w:r>
          </w:p>
          <w:p w14:paraId="01FA38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(3)Скрипченко Ольга Василiвна - член Правлiння Товариства;</w:t>
            </w:r>
          </w:p>
          <w:p w14:paraId="7743E00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(4)Медвiдь Iванна Миколаївна - член Правлiння Товариства;</w:t>
            </w:r>
          </w:p>
          <w:p w14:paraId="01F70A1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(5)Осадчук Володимир Iллiч</w:t>
            </w:r>
            <w:r w:rsidRPr="00BA6AE5">
              <w:rPr>
                <w:rFonts w:ascii="Times New Roman CYR" w:hAnsi="Times New Roman CYR" w:cs="Times New Roman CYR"/>
                <w:kern w:val="0"/>
              </w:rPr>
              <w:tab/>
              <w:t>- член Правлiння Товариства.</w:t>
            </w:r>
          </w:p>
          <w:p w14:paraId="7D4B34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13: Припинення повноважень членiв Наглядової ради</w:t>
            </w:r>
          </w:p>
          <w:p w14:paraId="49290C8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починаючи з 18 березня 2025 року (останнiй день повноважень), припинити повноваження членiв Наглядової ради Товариства у складi:</w:t>
            </w:r>
          </w:p>
          <w:p w14:paraId="46D290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Ульрiх Лiттершайд (Ulrich Litterscheid) - член (голова) Наглядової ради Товариства;</w:t>
            </w:r>
          </w:p>
          <w:p w14:paraId="170428F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Маркус Сiлбах (Marcus Seelbach)- член Наглядової ради Товариства; </w:t>
            </w:r>
          </w:p>
          <w:p w14:paraId="15A369F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та Владiмiр Рубертi Резенде (Vladimir Ruberti Rezende) - член Наглядової ради Товариства.</w:t>
            </w:r>
          </w:p>
          <w:p w14:paraId="3924D5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14:Обрання членiв Наглядової ради.</w:t>
            </w:r>
          </w:p>
          <w:p w14:paraId="553219A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рiшення:Починаючи з 19 березня 2025 року, обрати Наглядову раду Товариства у складi:</w:t>
            </w:r>
          </w:p>
          <w:p w14:paraId="7E0F3E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Марко Веллер (Marco Wahler) - член Наглядової ради Товариства;</w:t>
            </w:r>
          </w:p>
          <w:p w14:paraId="29DFEFC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Маркус Сiлбах (Marcus Seelbach)- член Наглядової ради Товариства; та</w:t>
            </w:r>
          </w:p>
          <w:p w14:paraId="0EFF95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Владiмiр Рубертi Резенде (Vladimir Ruberti Rezende) - член Наглядової ради Товариства.</w:t>
            </w:r>
          </w:p>
          <w:p w14:paraId="7E13ECB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15:Затвердження умов цивiльно-правових договорiв, що укладатимуться членами наглядової ради, встановлення розмiру їх винагороди, а також обрання особи, що уповноважується на пiдписання вищезазначених договорiв з головою та членами наглядової ради Товариства.</w:t>
            </w:r>
          </w:p>
          <w:p w14:paraId="5D6CB6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рiшення:Затвердити безоплатнi цивiльно - правовi договори з членами Наглядової ради. Обрати Голову правлiння Товариства Корнiйка Дмитра Михайловича особою, яка уповноважується на пiдписання договорiв членами Наглядової ради Товариства.</w:t>
            </w:r>
          </w:p>
          <w:p w14:paraId="2EA1D86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16:Про розформування органу управлiння - Ревiзор Товариства.</w:t>
            </w:r>
          </w:p>
          <w:p w14:paraId="11F82FC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рiшення:Розформувати орган управлiння Товариством - Ревiзор Товариства.</w:t>
            </w:r>
          </w:p>
          <w:p w14:paraId="794DB3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17:Про обрання суб'єкта аудиторської дiяльностi для проведення аудиту фiнансових звiтностей Товариства.</w:t>
            </w:r>
          </w:p>
          <w:p w14:paraId="34FB20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рiшення:Призначити ТОВ "Нiка-Аудит" суб'єктом аудиторської дiяльностi для надання послуг з аудиту фiнансової звiтностi Товариства на 2025 фiнансовий рiк.</w:t>
            </w:r>
          </w:p>
          <w:p w14:paraId="2117ACF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18:Вжиття заходiв щодо фiнансового стану Товариства у зв'язку iз вiд'ємним значенням вартостi чистих активiв Товариства та звернення до господарського суду iз заявою про вiдкриття провадження у справi про банкрутство у зв'язку iз загрозою неплатоспроможностi Товариства.</w:t>
            </w:r>
          </w:p>
          <w:p w14:paraId="245388D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рiшення:Пiдтвердити вiдсутнiсть потреба вживати додатковi заходи щодо фiнансового стану Товариства у зв'язку iз вiд'ємним значенням вартостi чистих активiв Товариства та звернення до господарського суду iз заявою про вiдкриття провадження у справi про банкрутство у зв'язку iз загрозою неплатоспроможностi Товариства.</w:t>
            </w:r>
          </w:p>
          <w:p w14:paraId="33B5D61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Питання 19:Прийняття рiшення про вчинення значних правочинiв</w:t>
            </w:r>
          </w:p>
          <w:p w14:paraId="61E3AB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Прийняте рiшення: Попередньо схвалити рiшення про укладення значних правочинiв, якi вчинятимуться Товариством протягом 1 (одного) року з дати проведення Зборiв, а саме:</w:t>
            </w:r>
          </w:p>
          <w:p w14:paraId="7637BB6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1.правочинiв, якi за своїм характером пов'язанi iз матерiально-технiчним забезпеченням дiяльностi Товариства, включаючи купiвлю-продаж обладнання, товарно-матерiальних цiнностей, зернових тощо, договори пiдряду, договори про виконання робiт, надання послуг тощо, сукупна гранична вартiсть яких не перевищує 100% вартостi активiв Товариства за даними рiчної фiнансової звiтностi Товариства за 2024 фiнансовий рiк;</w:t>
            </w:r>
          </w:p>
          <w:p w14:paraId="531D06B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2.правочинiв, якi за своїм характером є кредитними договорами, договорами позики, договорами про надання чи отримання поворотної та/або безповоротної фiнансової допомоги чи будь-якi iншi подiбнi договори/угоди, сукупна гранична вартiсть яких не перевищує 100% вартостi активiв Товариства за даними рiчної фiнансової звiтностi Товариства за 2024 фiнансовий рiк;</w:t>
            </w:r>
          </w:p>
          <w:p w14:paraId="1B98034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3.правочинiв, якi за своїм характером є договорами поруки, гарантiї, застави, iпотеки чи iншого обтяження майна, сукупна гранична вартiсть яких не перевищує 100% вартостi активiв Товариства за даними рiчної фiнансової звiтностi Товариства за 2024 фiнансовий рiк.</w:t>
            </w:r>
          </w:p>
        </w:tc>
      </w:tr>
      <w:tr w:rsidR="00000000" w:rsidRPr="00BA6AE5" w14:paraId="60CC6FA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89AA2A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b/>
                <w:bCs/>
                <w:kern w:val="0"/>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7F5E541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http://karakubhpp.emitents.net.ua/ua/docs/?fg_id=102</w:t>
            </w:r>
          </w:p>
        </w:tc>
      </w:tr>
    </w:tbl>
    <w:p w14:paraId="1DE586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9650A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45D41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089F22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rsidRPr="00BA6AE5" w14:paraId="3F7821E9"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5BF9A3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2F579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E336A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59165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75E3CE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ab/>
              <w:t>Голова / член комітету ради</w:t>
            </w:r>
          </w:p>
        </w:tc>
      </w:tr>
      <w:tr w:rsidR="00000000" w:rsidRPr="00BA6AE5" w14:paraId="24442B97"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7EB9B9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5FE92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23BAF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6CD8C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5682C3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718E96B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0637C3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- 3</w:t>
            </w:r>
          </w:p>
        </w:tc>
      </w:tr>
      <w:tr w:rsidR="00000000" w:rsidRPr="00BA6AE5" w14:paraId="2D9DA03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648F8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Маркус Сiлбах 01.01.2025 - 31.12.2025</w:t>
            </w:r>
          </w:p>
        </w:tc>
        <w:tc>
          <w:tcPr>
            <w:tcW w:w="1150" w:type="dxa"/>
            <w:tcBorders>
              <w:top w:val="single" w:sz="6" w:space="0" w:color="auto"/>
              <w:left w:val="single" w:sz="6" w:space="0" w:color="auto"/>
              <w:bottom w:val="single" w:sz="6" w:space="0" w:color="auto"/>
              <w:right w:val="single" w:sz="6" w:space="0" w:color="auto"/>
            </w:tcBorders>
          </w:tcPr>
          <w:p w14:paraId="186C6C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29A12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BBC61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50287D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D2129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4C3F25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0177BDE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318A9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Владiмiр Резенде 01.01.2025 - 31.12.2025</w:t>
            </w:r>
          </w:p>
        </w:tc>
        <w:tc>
          <w:tcPr>
            <w:tcW w:w="1150" w:type="dxa"/>
            <w:tcBorders>
              <w:top w:val="single" w:sz="6" w:space="0" w:color="auto"/>
              <w:left w:val="single" w:sz="6" w:space="0" w:color="auto"/>
              <w:bottom w:val="single" w:sz="6" w:space="0" w:color="auto"/>
              <w:right w:val="single" w:sz="6" w:space="0" w:color="auto"/>
            </w:tcBorders>
          </w:tcPr>
          <w:p w14:paraId="342521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F7113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FF705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2A9EB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BAFCD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27805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50BA0BB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9BD9F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Марко Веллер 19.03.2025 - 31.12.2025</w:t>
            </w:r>
          </w:p>
        </w:tc>
        <w:tc>
          <w:tcPr>
            <w:tcW w:w="1150" w:type="dxa"/>
            <w:tcBorders>
              <w:top w:val="single" w:sz="6" w:space="0" w:color="auto"/>
              <w:left w:val="single" w:sz="6" w:space="0" w:color="auto"/>
              <w:bottom w:val="single" w:sz="6" w:space="0" w:color="auto"/>
              <w:right w:val="single" w:sz="6" w:space="0" w:color="auto"/>
            </w:tcBorders>
          </w:tcPr>
          <w:p w14:paraId="2AA3E9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D313D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50EF3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799087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8AB4B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E6982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3890BB1C"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0C5F2EB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Ульрiх Лiттершайд 01.01.2025 - 18.03.2025</w:t>
            </w:r>
          </w:p>
        </w:tc>
        <w:tc>
          <w:tcPr>
            <w:tcW w:w="1150" w:type="dxa"/>
            <w:tcBorders>
              <w:top w:val="single" w:sz="6" w:space="0" w:color="auto"/>
              <w:left w:val="single" w:sz="6" w:space="0" w:color="auto"/>
              <w:bottom w:val="single" w:sz="6" w:space="0" w:color="auto"/>
              <w:right w:val="single" w:sz="6" w:space="0" w:color="auto"/>
            </w:tcBorders>
          </w:tcPr>
          <w:p w14:paraId="3A90CD4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0209E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E77D4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3618FE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7F0A3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65C7AE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2366F8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059980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rsidRPr="00BA6AE5" w14:paraId="4589ADF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82A32D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5ED23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w:t>
            </w:r>
          </w:p>
        </w:tc>
      </w:tr>
      <w:tr w:rsidR="00000000" w:rsidRPr="00BA6AE5" w14:paraId="58536730"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DE3EAD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3BB6367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w:t>
            </w:r>
          </w:p>
        </w:tc>
      </w:tr>
      <w:tr w:rsidR="00000000" w:rsidRPr="00BA6AE5" w14:paraId="434D9EDD"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2AA89F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337C517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3</w:t>
            </w:r>
          </w:p>
        </w:tc>
      </w:tr>
      <w:tr w:rsidR="00000000" w:rsidRPr="00BA6AE5" w14:paraId="20585522"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3D468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56B2B1B5"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 звiтному роцi Наглядовою радою приймалися рiшення щодо скликання та дистанцiйне проведення рiчних загальних зборiв акцiонерiв; затвердження бюлетенiв для голосування з питань порядку денного рiчних загальних зборiв акцiонерiв;обрання голови Наглядової ради; затвердження умов трудового договору з Головою Правлiння та цивiльно-правових договорiв, що укладатимуться членами Правлiння, а також обрання особи, що уповноважується на пiдписання вищезазначених договорiв з головою та членами Правлiння Товариства;</w:t>
            </w:r>
          </w:p>
        </w:tc>
      </w:tr>
    </w:tbl>
    <w:p w14:paraId="77C6AD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C06710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3E2A23F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ради як колегiального органу (колективної придатностi ради)</w:t>
      </w:r>
    </w:p>
    <w:p w14:paraId="71B32E3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02020D7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перiодi Наглядова рада працювала у складi двох осiб, якi були обранi рiчними загальними зборами акцiонерiв Товариства 28 квiтня 2021 р.</w:t>
      </w:r>
    </w:p>
    <w:p w14:paraId="23CB5B5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Маркус Сiлбах(Marcus Seelbach)</w:t>
      </w:r>
    </w:p>
    <w:p w14:paraId="4B7BA23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Владiмiр Рубертi Резенде (Vladimir Ruberti Rezende).</w:t>
      </w:r>
    </w:p>
    <w:p w14:paraId="610A529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своїй роботi Наглядова рада Товариства керується чинним законодавством, Статутом Товариства та рiшеннями, прийнятими загальними зборами акцiонерiв.</w:t>
      </w:r>
    </w:p>
    <w:p w14:paraId="640F89C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перiод з 28 квiтня 2021 р. до 18 березня 2025 р. було проведено 3 засiдання Наглядової ради, на яких розглядалися питання, що входять до компетенцiї Наглядової ради:</w:t>
      </w:r>
    </w:p>
    <w:p w14:paraId="43257B1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 Проведення та погодження порядку денного рiчних загальних зборiв акцiонерiв Товариства, призначених на 18 березня 2025 року; затвердження повiдомлення про проведення рiчних зборiв акцiонерiв та iнших пов'язаних питань; та </w:t>
      </w:r>
    </w:p>
    <w:p w14:paraId="0FF045D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 затвердження бюлетенiв для голосування з питань порядку денного рiчних загальних зборiв акцiонерiв Товариства.</w:t>
      </w:r>
    </w:p>
    <w:p w14:paraId="0FB37E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2021,2022,2023 та 2024 фiнансових роках Наглядова рада виконуючи обов'язки, покладенi на </w:t>
      </w:r>
      <w:r>
        <w:rPr>
          <w:rFonts w:ascii="Times New Roman CYR" w:hAnsi="Times New Roman CYR" w:cs="Times New Roman CYR"/>
          <w:kern w:val="0"/>
        </w:rPr>
        <w:lastRenderedPageBreak/>
        <w:t>неї, спiвпрацювала з Правлiнням.</w:t>
      </w:r>
    </w:p>
    <w:p w14:paraId="73F6AC3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Дiяльнiсть Товариства у 2021,2022,2023 та 2024 фiнансових роках вiдповiдала чинному законодавству та його Статуту. Звiтнiсть Товариства достовiрна у всiх iстотних аспектах i чiтко вiдображає фiнансовий стан Товариства.</w:t>
      </w:r>
    </w:p>
    <w:p w14:paraId="593A3D8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Даючи оцiнку дiяльностi Правлiння Товариства, слiд сказати, що Правлiння здiйснює свою дiяльнiсть вiдповiдно до зареєстрованого Статуту ПрАТ "Каракубське хлiбоприймальне пiдприємство".</w:t>
      </w:r>
    </w:p>
    <w:p w14:paraId="2A576C0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Дiяльнiсть Товариства було зупинено наприкiнцi березня 2017 р. через протизаконне заволодiння виробничми потужностями та майном Товариства, розташованим за адресою: Донецька обл., Старобешiвський р-н. с. Роздольне, вул. Чкалова. 96, осброєними представниками так званої ДНР та нестабiльної ситуацiї в регiонi.</w:t>
      </w:r>
    </w:p>
    <w:p w14:paraId="76D8891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зв'язку з цим чисельнiсть персоналу Товариства скорочено до 1 особи. </w:t>
      </w:r>
    </w:p>
    <w:p w14:paraId="6C10C9F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 вважає за доцiльне рекомендувати рiчним загальним зборам, якi будуть проводиться 18 березня 2025 року затвердити рiчнi звiти та баланс ПрАТ " Каракубське хлiбоприймальне пiдприємство" за 2021,2022,2023 та 2024 фiнансовi роки.</w:t>
      </w:r>
    </w:p>
    <w:p w14:paraId="5B20FD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1BBCDD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37887F5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незалежностi кожного з незалежних членiв ради</w:t>
      </w:r>
    </w:p>
    <w:p w14:paraId="0A8ACC8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Незалежнi члени вiдсутнi</w:t>
      </w:r>
    </w:p>
    <w:p w14:paraId="09D63F2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7B416D4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Комiтети не створювались.</w:t>
      </w:r>
    </w:p>
    <w:p w14:paraId="180AC3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оцiнка виконання радою поставлених цiлей особи. </w:t>
      </w:r>
    </w:p>
    <w:p w14:paraId="700BCB6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 iнформацiя вiдсутня.</w:t>
      </w:r>
    </w:p>
    <w:p w14:paraId="0F86A92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C14E1E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вiдсутня.</w:t>
      </w:r>
    </w:p>
    <w:p w14:paraId="082B9B3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Наглядова рада Товариства не складала звiт про свою дiяльнiсть згiдно з вимогами ч.2 ст.70 Закону України "Про акцiонернi товариства".</w:t>
      </w:r>
    </w:p>
    <w:p w14:paraId="0BED37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2671A3B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0A318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3BF278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rsidRPr="00BA6AE5" w14:paraId="1E9CE1B1"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600589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F86A2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B0494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9D4587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6252D4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ab/>
              <w:t>Голова / член комітету виконавчого органу</w:t>
            </w:r>
          </w:p>
        </w:tc>
      </w:tr>
      <w:tr w:rsidR="00000000" w:rsidRPr="00BA6AE5" w14:paraId="41038F4A"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038B12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948F28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E8C07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D1B7F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530698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F187A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290F0A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комітету - 3</w:t>
            </w:r>
          </w:p>
        </w:tc>
      </w:tr>
      <w:tr w:rsidR="00000000" w:rsidRPr="00BA6AE5" w14:paraId="4370B33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09CEFC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Острогляд Андрiй Анатолiйович 01.04.2025-31.12.2025</w:t>
            </w:r>
          </w:p>
        </w:tc>
        <w:tc>
          <w:tcPr>
            <w:tcW w:w="1150" w:type="dxa"/>
            <w:tcBorders>
              <w:top w:val="single" w:sz="6" w:space="0" w:color="auto"/>
              <w:left w:val="single" w:sz="6" w:space="0" w:color="auto"/>
              <w:bottom w:val="single" w:sz="6" w:space="0" w:color="auto"/>
              <w:right w:val="single" w:sz="6" w:space="0" w:color="auto"/>
            </w:tcBorders>
          </w:tcPr>
          <w:p w14:paraId="5FA7CD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37286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B9FA6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56D11A2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EE4B7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7556E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11C3009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59799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Осадчук Володимир Iллiч 01.01.2025-31.12.2025</w:t>
            </w:r>
          </w:p>
        </w:tc>
        <w:tc>
          <w:tcPr>
            <w:tcW w:w="1150" w:type="dxa"/>
            <w:tcBorders>
              <w:top w:val="single" w:sz="6" w:space="0" w:color="auto"/>
              <w:left w:val="single" w:sz="6" w:space="0" w:color="auto"/>
              <w:bottom w:val="single" w:sz="6" w:space="0" w:color="auto"/>
              <w:right w:val="single" w:sz="6" w:space="0" w:color="auto"/>
            </w:tcBorders>
          </w:tcPr>
          <w:p w14:paraId="33DDF6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54846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0CD4C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EEFF33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652B7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E4C57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29C84C2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00FB3E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Корнiленко Юлiя Євгенiвна 01.01.2025-31.12.2025</w:t>
            </w:r>
          </w:p>
        </w:tc>
        <w:tc>
          <w:tcPr>
            <w:tcW w:w="1150" w:type="dxa"/>
            <w:tcBorders>
              <w:top w:val="single" w:sz="6" w:space="0" w:color="auto"/>
              <w:left w:val="single" w:sz="6" w:space="0" w:color="auto"/>
              <w:bottom w:val="single" w:sz="6" w:space="0" w:color="auto"/>
              <w:right w:val="single" w:sz="6" w:space="0" w:color="auto"/>
            </w:tcBorders>
          </w:tcPr>
          <w:p w14:paraId="41A73D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7F932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E0EEF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E0260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C33C6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0944A7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699D75DC"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041E25C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Медвiдь Iванна Миколаївна 01.01.2025-31.12.2025</w:t>
            </w:r>
          </w:p>
        </w:tc>
        <w:tc>
          <w:tcPr>
            <w:tcW w:w="1150" w:type="dxa"/>
            <w:tcBorders>
              <w:top w:val="single" w:sz="6" w:space="0" w:color="auto"/>
              <w:left w:val="single" w:sz="6" w:space="0" w:color="auto"/>
              <w:bottom w:val="single" w:sz="6" w:space="0" w:color="auto"/>
              <w:right w:val="single" w:sz="6" w:space="0" w:color="auto"/>
            </w:tcBorders>
          </w:tcPr>
          <w:p w14:paraId="139BD9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D0127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04814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85107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78D4C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22AD33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DF11EE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8BF7A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Скрипченко Ольга Василiвна 01.01.2025-31.12.2025</w:t>
            </w:r>
          </w:p>
        </w:tc>
        <w:tc>
          <w:tcPr>
            <w:tcW w:w="1150" w:type="dxa"/>
            <w:tcBorders>
              <w:top w:val="single" w:sz="6" w:space="0" w:color="auto"/>
              <w:left w:val="single" w:sz="6" w:space="0" w:color="auto"/>
              <w:bottom w:val="single" w:sz="6" w:space="0" w:color="auto"/>
              <w:right w:val="single" w:sz="6" w:space="0" w:color="auto"/>
            </w:tcBorders>
          </w:tcPr>
          <w:p w14:paraId="44C1B0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5977B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F644C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5CEB0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55083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0CC71EB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2E0B6C9"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63A688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Корнiйко Дмитро Михайлович 01.01.2025 - 31.03.2025</w:t>
            </w:r>
          </w:p>
        </w:tc>
        <w:tc>
          <w:tcPr>
            <w:tcW w:w="1150" w:type="dxa"/>
            <w:tcBorders>
              <w:top w:val="single" w:sz="6" w:space="0" w:color="auto"/>
              <w:left w:val="single" w:sz="6" w:space="0" w:color="auto"/>
              <w:bottom w:val="single" w:sz="6" w:space="0" w:color="auto"/>
              <w:right w:val="single" w:sz="6" w:space="0" w:color="auto"/>
            </w:tcBorders>
          </w:tcPr>
          <w:p w14:paraId="79C874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A2790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ACE38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546361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39AD0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654FD6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41D10B8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BB4BB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rsidRPr="00BA6AE5" w14:paraId="7CDB7396"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F7B76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w:t>
            </w:r>
          </w:p>
        </w:tc>
        <w:tc>
          <w:tcPr>
            <w:tcW w:w="8000" w:type="dxa"/>
            <w:tcBorders>
              <w:top w:val="single" w:sz="6" w:space="0" w:color="auto"/>
              <w:left w:val="single" w:sz="6" w:space="0" w:color="auto"/>
              <w:bottom w:val="single" w:sz="6" w:space="0" w:color="auto"/>
            </w:tcBorders>
          </w:tcPr>
          <w:p w14:paraId="2E6F3F4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2</w:t>
            </w:r>
          </w:p>
        </w:tc>
      </w:tr>
      <w:tr w:rsidR="00000000" w:rsidRPr="00BA6AE5" w14:paraId="29E8D1F0"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9EE37C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14:paraId="12DFAC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w:t>
            </w:r>
          </w:p>
        </w:tc>
      </w:tr>
      <w:tr w:rsidR="00000000" w:rsidRPr="00BA6AE5" w14:paraId="120FD684"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3CAA33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6FE3D2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w:t>
            </w:r>
          </w:p>
        </w:tc>
      </w:tr>
      <w:tr w:rsidR="00000000" w:rsidRPr="00BA6AE5" w14:paraId="42A1DEDF"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4A5413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52C3F52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w:t>
            </w:r>
          </w:p>
        </w:tc>
      </w:tr>
      <w:tr w:rsidR="00000000" w:rsidRPr="00BA6AE5" w14:paraId="60CE161C"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6EFDFD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14:paraId="4B6AF1E1"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У звiтному роцi колегiальним виконавчим органом приймалися рiшення щодо затвердження перелiку уповноважених осiб </w:t>
            </w:r>
          </w:p>
        </w:tc>
      </w:tr>
    </w:tbl>
    <w:p w14:paraId="5D3314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B95156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виконавчого органу</w:t>
      </w:r>
    </w:p>
    <w:p w14:paraId="71640D9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оцiнка складу, структури та дiяльностi виконавчого органу</w:t>
      </w:r>
    </w:p>
    <w:p w14:paraId="2669C0D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42176BB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178D32F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1EE9DB0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оцiнка виконання виконавчим органом поставлених цiлей особи</w:t>
      </w:r>
    </w:p>
    <w:p w14:paraId="0C8410C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 проводилась</w:t>
      </w:r>
    </w:p>
    <w:p w14:paraId="41838FF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iнформацiя про те, яким чином дiяльнiсть виконавчого органу зумовила змiни у фiнансово-господарськiй дiяльностi особи</w:t>
      </w:r>
    </w:p>
    <w:p w14:paraId="6F368DA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вiдсутня</w:t>
      </w:r>
    </w:p>
    <w:p w14:paraId="1AE556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589633D"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39D6511F"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99DC709"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9E5E8E2"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12CB617C"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54B8B61"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0A500C29"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525D63F"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49742541"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521FA8BF"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5172B197" w14:textId="77777777" w:rsidR="00BA6AE5" w:rsidRDefault="00BA6AE5">
      <w:pPr>
        <w:widowControl w:val="0"/>
        <w:autoSpaceDE w:val="0"/>
        <w:autoSpaceDN w:val="0"/>
        <w:adjustRightInd w:val="0"/>
        <w:spacing w:after="0" w:line="240" w:lineRule="auto"/>
        <w:rPr>
          <w:rFonts w:ascii="Times New Roman CYR" w:hAnsi="Times New Roman CYR" w:cs="Times New Roman CYR"/>
          <w:kern w:val="0"/>
        </w:rPr>
      </w:pPr>
    </w:p>
    <w:p w14:paraId="6B28B9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601730E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45679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547679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A6AE5">
              <w:rPr>
                <w:rFonts w:ascii="Times New Roman CYR" w:hAnsi="Times New Roman CYR" w:cs="Times New Roman CYR"/>
                <w:kern w:val="0"/>
              </w:rPr>
              <w:t>2</w:t>
            </w:r>
          </w:p>
        </w:tc>
      </w:tr>
      <w:tr w:rsidR="00000000" w:rsidRPr="00BA6AE5" w14:paraId="4F4846F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4BC93F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018465F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ні</w:t>
            </w:r>
          </w:p>
        </w:tc>
      </w:tr>
      <w:tr w:rsidR="00000000" w:rsidRPr="00BA6AE5" w14:paraId="1D0C5ED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D6445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1108E38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000000" w:rsidRPr="00BA6AE5" w14:paraId="1C3CB86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E9E76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20313EA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000000" w:rsidRPr="00BA6AE5" w14:paraId="7FD3B4E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07A077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447CB90B"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000000" w:rsidRPr="00BA6AE5" w14:paraId="524823E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D027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077FF0D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ні</w:t>
            </w:r>
          </w:p>
        </w:tc>
      </w:tr>
      <w:tr w:rsidR="00000000" w:rsidRPr="00BA6AE5" w14:paraId="2A9D78D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4972C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269484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000000" w:rsidRPr="00BA6AE5" w14:paraId="418EEAD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632D42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701F7D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 </w:t>
            </w:r>
          </w:p>
        </w:tc>
      </w:tr>
      <w:tr w:rsidR="00000000" w:rsidRPr="00BA6AE5" w14:paraId="5310D21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D5441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AA18FA6"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Звiт системи внутрiшнього контролю (у тому числi комплаєнс-ризикiв) вiдсутнiй, так як не є обов'язковим для Товариства, тому не готується</w:t>
            </w:r>
          </w:p>
        </w:tc>
      </w:tr>
      <w:tr w:rsidR="00000000" w:rsidRPr="00BA6AE5" w14:paraId="483AF94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58565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22F5BC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ні</w:t>
            </w:r>
          </w:p>
        </w:tc>
      </w:tr>
      <w:tr w:rsidR="00000000" w:rsidRPr="00BA6AE5" w14:paraId="4C510D0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97A4DD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040845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У Товарситва вiдсутня затверджена декларацiя схильностi до ризикiв, так як її впровадження не є обов'язковим </w:t>
            </w:r>
          </w:p>
        </w:tc>
      </w:tr>
      <w:tr w:rsidR="00000000" w:rsidRPr="00BA6AE5" w14:paraId="3BB09E1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C6CCF8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5626B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Таке рiшення не приймалося</w:t>
            </w:r>
          </w:p>
        </w:tc>
      </w:tr>
      <w:tr w:rsidR="00000000" w:rsidRPr="00BA6AE5" w14:paraId="22677C4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1AED60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Дата та номер рішення про </w:t>
            </w:r>
            <w:r w:rsidRPr="00BA6AE5">
              <w:rPr>
                <w:rFonts w:ascii="Times New Roman CYR" w:hAnsi="Times New Roman CYR" w:cs="Times New Roman CYR"/>
                <w:kern w:val="0"/>
              </w:rPr>
              <w:lastRenderedPageBreak/>
              <w:t>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B56221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 </w:t>
            </w:r>
          </w:p>
        </w:tc>
      </w:tr>
    </w:tbl>
    <w:p w14:paraId="771723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DB42E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rsidRPr="00BA6AE5" w14:paraId="216F1A75"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4579A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FCAB6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ED5E92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F5EE8F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71C3D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000000" w:rsidRPr="00BA6AE5" w14:paraId="1262AABA"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E56C9A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КОФКО Джейд Б.В. / COFCO Jade B.V.</w:t>
            </w:r>
          </w:p>
        </w:tc>
        <w:tc>
          <w:tcPr>
            <w:tcW w:w="1750" w:type="dxa"/>
            <w:tcBorders>
              <w:top w:val="single" w:sz="6" w:space="0" w:color="auto"/>
              <w:left w:val="single" w:sz="6" w:space="0" w:color="auto"/>
              <w:bottom w:val="single" w:sz="6" w:space="0" w:color="auto"/>
              <w:right w:val="single" w:sz="6" w:space="0" w:color="auto"/>
            </w:tcBorders>
            <w:vAlign w:val="center"/>
          </w:tcPr>
          <w:p w14:paraId="2281F82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6F19179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30AB54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96,6373</w:t>
            </w:r>
          </w:p>
        </w:tc>
        <w:tc>
          <w:tcPr>
            <w:tcW w:w="1750" w:type="dxa"/>
            <w:tcBorders>
              <w:top w:val="single" w:sz="6" w:space="0" w:color="auto"/>
              <w:left w:val="single" w:sz="6" w:space="0" w:color="auto"/>
              <w:bottom w:val="single" w:sz="6" w:space="0" w:color="auto"/>
            </w:tcBorders>
            <w:vAlign w:val="center"/>
          </w:tcPr>
          <w:p w14:paraId="37CEC4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96,6373</w:t>
            </w:r>
          </w:p>
        </w:tc>
      </w:tr>
    </w:tbl>
    <w:p w14:paraId="6E3C58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C2178D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rsidRPr="00BA6AE5" w14:paraId="5532CC9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B250A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7050E4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802C6F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2D98AD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Опис наявного обмеження</w:t>
            </w:r>
          </w:p>
        </w:tc>
      </w:tr>
      <w:tr w:rsidR="00000000" w:rsidRPr="00BA6AE5" w14:paraId="5D757426"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8DECD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 фiзичнi та юридичнi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367EF7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3FECAC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75970CA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 такi цiннi папери не надають їх власнику жодних прав за цiнними паперами.</w:t>
            </w:r>
          </w:p>
          <w:p w14:paraId="3ECD1A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Кiлькiсть акцiй за таким обмеженням 146 087 простi iменнi акцiї</w:t>
            </w:r>
          </w:p>
        </w:tc>
      </w:tr>
    </w:tbl>
    <w:p w14:paraId="7DF5C0A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4DB512E"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6E8957F4"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6ED59844"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00DF5285"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0B31B7E5"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000021D1"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370910CA"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383454AC"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2334D33D"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46130D47" w14:textId="77777777" w:rsidR="007F4903" w:rsidRDefault="007F4903">
      <w:pPr>
        <w:widowControl w:val="0"/>
        <w:autoSpaceDE w:val="0"/>
        <w:autoSpaceDN w:val="0"/>
        <w:adjustRightInd w:val="0"/>
        <w:spacing w:after="0" w:line="240" w:lineRule="auto"/>
        <w:rPr>
          <w:rFonts w:ascii="Times New Roman CYR" w:hAnsi="Times New Roman CYR" w:cs="Times New Roman CYR"/>
          <w:kern w:val="0"/>
          <w:sz w:val="22"/>
          <w:szCs w:val="22"/>
        </w:rPr>
      </w:pPr>
    </w:p>
    <w:p w14:paraId="57ECA1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5D997A0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BF32BA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ADF8FB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Рада</w:t>
            </w:r>
          </w:p>
        </w:tc>
      </w:tr>
      <w:tr w:rsidR="00000000" w:rsidRPr="00BA6AE5" w14:paraId="1718196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EC60B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E4779C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Марко Веллер</w:t>
            </w:r>
          </w:p>
        </w:tc>
      </w:tr>
      <w:tr w:rsidR="00000000" w:rsidRPr="00BA6AE5" w14:paraId="53FEC6B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292F77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B2C0D1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17D01C8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19CCB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8CE925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89F798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5E3E8A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3360EE37"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Наглядової ради</w:t>
            </w:r>
          </w:p>
        </w:tc>
      </w:tr>
      <w:tr w:rsidR="00000000" w:rsidRPr="00BA6AE5" w14:paraId="066429C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905860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3F2D8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19.03.2025</w:t>
            </w:r>
          </w:p>
        </w:tc>
      </w:tr>
      <w:tr w:rsidR="00000000" w:rsidRPr="00BA6AE5" w14:paraId="0BB6E24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BA2982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7B3A4C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01C517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01328F7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201521C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13E6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079D21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6C7E7B6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B5041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60E5498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5742F99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3F6CFFA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53976FB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73A4DFF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1730306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2EBE22C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F4834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44E2D1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BC876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CA2A32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5658EB6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C4A992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7EF547B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C8DDA4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8FB974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6E7758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58959E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790941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CDDEE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EEDE5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5467348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08EB8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E483D5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39F0AB2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65843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URL-адреса вебсайту особи, за якою розміщено звіт про </w:t>
            </w:r>
            <w:r w:rsidRPr="00BA6AE5">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53352C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Члени Наглядової ради винагороду не отримують.Звiт про винагороду членам ради не складається</w:t>
            </w:r>
          </w:p>
        </w:tc>
      </w:tr>
    </w:tbl>
    <w:p w14:paraId="60E318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0123E0D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31E10C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37741C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Рада</w:t>
            </w:r>
          </w:p>
        </w:tc>
      </w:tr>
      <w:tr w:rsidR="00000000" w:rsidRPr="00BA6AE5" w14:paraId="211DABC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876602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053277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Маркус Сiлбах</w:t>
            </w:r>
          </w:p>
        </w:tc>
      </w:tr>
      <w:tr w:rsidR="00000000" w:rsidRPr="00BA6AE5" w14:paraId="6CBCF0A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A5346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37B66E9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C30F46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68AB5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5828B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7777B92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D1D96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31BAAE4"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наглядової ради</w:t>
            </w:r>
          </w:p>
        </w:tc>
      </w:tr>
      <w:tr w:rsidR="00000000" w:rsidRPr="00BA6AE5" w14:paraId="3008102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07F71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79E53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19.03.2025</w:t>
            </w:r>
          </w:p>
        </w:tc>
      </w:tr>
      <w:tr w:rsidR="00000000" w:rsidRPr="00BA6AE5" w14:paraId="3B4CCA8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61B2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F100A8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2571F1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1F592E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D14E73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02DC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4CB9E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7292CE4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0500509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781F64F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67719B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0C5F69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35AA5F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079E25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590B32F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1DAE84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B2D1F4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1CD7D07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F60FD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CA075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089625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118E582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3E861B7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6637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278B9D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7C7EA10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0F3A8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74FF809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9D8420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386AD1C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21A56B7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8F4CF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2CA9AE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47C9110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219262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9DA53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Наглядової ради винагороду не отримують.Звiт про винагороду членам ради не складається</w:t>
            </w:r>
          </w:p>
        </w:tc>
      </w:tr>
    </w:tbl>
    <w:p w14:paraId="07A00D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5CD991C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38385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61D5A9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Рада</w:t>
            </w:r>
          </w:p>
        </w:tc>
      </w:tr>
      <w:tr w:rsidR="00000000" w:rsidRPr="00BA6AE5" w14:paraId="26C090B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1B9742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2A9CA3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Ульрiх Лiттершайд</w:t>
            </w:r>
          </w:p>
        </w:tc>
      </w:tr>
      <w:tr w:rsidR="00000000" w:rsidRPr="00BA6AE5" w14:paraId="62B2BF6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47C1D9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888C9C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54C4CA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E65848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79AB6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7F2261C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B251D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9E69D03"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наглядової ради</w:t>
            </w:r>
          </w:p>
        </w:tc>
      </w:tr>
      <w:tr w:rsidR="00000000" w:rsidRPr="00BA6AE5" w14:paraId="293E594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0D88B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5342157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28.04.2021</w:t>
            </w:r>
          </w:p>
        </w:tc>
      </w:tr>
      <w:tr w:rsidR="00000000" w:rsidRPr="00BA6AE5" w14:paraId="1637732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7F424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C2195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3F7364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48F265C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690DD3B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49CD0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24A62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2AAEB8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0BF75C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2B94BBB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03F241C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7FD186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24349E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1A257F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1C145BC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5411564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3827C71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12B8D2B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280C2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0AC64C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0A3636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77299E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24BD600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777E91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E358C1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574D2B4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4682D8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5B1A5C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1A71B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18A678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35144CC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B312B3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854B7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w:t>
            </w:r>
            <w:r w:rsidRPr="00BA6AE5">
              <w:rPr>
                <w:rFonts w:ascii="Times New Roman CYR" w:hAnsi="Times New Roman CYR" w:cs="Times New Roman CYR"/>
                <w:kern w:val="0"/>
              </w:rPr>
              <w:lastRenderedPageBreak/>
              <w:t>органiзованi товарнi ринки" приватнi акцiонернi товариства не розкривають дану iнформацiю</w:t>
            </w:r>
          </w:p>
        </w:tc>
      </w:tr>
      <w:tr w:rsidR="00000000" w:rsidRPr="00BA6AE5" w14:paraId="499E23B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6D1A9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44F84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Наглядової ради винагороду не отримують.Звiт про винагороду членам ради не складається</w:t>
            </w:r>
          </w:p>
        </w:tc>
      </w:tr>
    </w:tbl>
    <w:p w14:paraId="52CC15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6D8C2BB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A6CD41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C10DA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Рада</w:t>
            </w:r>
          </w:p>
        </w:tc>
      </w:tr>
      <w:tr w:rsidR="00000000" w:rsidRPr="00BA6AE5" w14:paraId="261F17E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5766A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AD987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Владiмiр Резенде</w:t>
            </w:r>
          </w:p>
        </w:tc>
      </w:tr>
      <w:tr w:rsidR="00000000" w:rsidRPr="00BA6AE5" w14:paraId="29F10F9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1E5B1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33E66D0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306BD9F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FEFE53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139C5F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6CE2325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49689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0E18EA53"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наглядової ради</w:t>
            </w:r>
          </w:p>
        </w:tc>
      </w:tr>
      <w:tr w:rsidR="00000000" w:rsidRPr="00BA6AE5" w14:paraId="645E023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CB30D2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C0D46B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19.03.2025</w:t>
            </w:r>
          </w:p>
        </w:tc>
      </w:tr>
      <w:tr w:rsidR="00000000" w:rsidRPr="00BA6AE5" w14:paraId="79ADE04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87D2D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6B175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20E81F3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0402C78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20BDAE1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8315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5CDA7E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5DAFA68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36957A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F8FA6D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65018E0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07B38F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0E87530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78895C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48BD11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184446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0E60558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40BDEE9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CCECA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BA032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4BAD76C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58B206D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6B27F6D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1776B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D559B0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0828D3F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158EA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38AA4DA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34F8C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639F64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5F4FEA7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872A2B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Інформація про винагороду або </w:t>
            </w:r>
            <w:r w:rsidRPr="00BA6AE5">
              <w:rPr>
                <w:rFonts w:ascii="Times New Roman CYR" w:hAnsi="Times New Roman CYR" w:cs="Times New Roman CYR"/>
                <w:kern w:val="0"/>
              </w:rPr>
              <w:lastRenderedPageBreak/>
              <w:t>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0D826A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Iнформацiя про винагороду або компенсацiї, якi мають бути </w:t>
            </w:r>
            <w:r w:rsidRPr="00BA6AE5">
              <w:rPr>
                <w:rFonts w:ascii="Times New Roman CYR" w:hAnsi="Times New Roman CYR" w:cs="Times New Roman CYR"/>
                <w:kern w:val="0"/>
              </w:rPr>
              <w:lastRenderedPageBreak/>
              <w:t>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2EB1D65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E21B7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84373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Наглядової ради винагороду не отримують.Звiт про винагороду членам ради не складається</w:t>
            </w:r>
          </w:p>
        </w:tc>
      </w:tr>
    </w:tbl>
    <w:p w14:paraId="77791C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6655BE5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C35108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AC72EA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332B680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75061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E77C0C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Острогляд Андрiй Анатолiйович</w:t>
            </w:r>
          </w:p>
        </w:tc>
      </w:tr>
      <w:tr w:rsidR="00000000" w:rsidRPr="00BA6AE5" w14:paraId="0392A9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342242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3B7145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19C32B5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C7F2D6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5FDEE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46AAF72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F62D2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3D3F7652"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правлiння</w:t>
            </w:r>
          </w:p>
        </w:tc>
      </w:tr>
      <w:tr w:rsidR="00000000" w:rsidRPr="00BA6AE5" w14:paraId="66C12F5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D7E14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FE9C89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01.04.2025</w:t>
            </w:r>
          </w:p>
        </w:tc>
      </w:tr>
      <w:tr w:rsidR="00000000" w:rsidRPr="00BA6AE5" w14:paraId="6621F6F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C42A27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3601C2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 12600</w:t>
            </w:r>
          </w:p>
          <w:p w14:paraId="5924EB5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78656D6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3DC87F7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0CE5C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9D8FB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2443E4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t>V</w:t>
            </w:r>
          </w:p>
          <w:p w14:paraId="5B9242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500154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3F3C1E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006ED86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3771CF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2438DF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34F2DE9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645109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13F51F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40EB532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FCF2C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9EE31F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220072E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0645DA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3E4875C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E15E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6F8E6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55B2F1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4CFA6D8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870892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CDA89A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Критерії оцінки ефективності, за якими нараховували змінну </w:t>
            </w:r>
            <w:r w:rsidRPr="00BA6AE5">
              <w:rPr>
                <w:rFonts w:ascii="Times New Roman CYR" w:hAnsi="Times New Roman CYR" w:cs="Times New Roman CYR"/>
                <w:kern w:val="0"/>
              </w:rPr>
              <w:lastRenderedPageBreak/>
              <w:t>частину винагороди</w:t>
            </w:r>
          </w:p>
        </w:tc>
        <w:tc>
          <w:tcPr>
            <w:tcW w:w="6500" w:type="dxa"/>
            <w:tcBorders>
              <w:top w:val="single" w:sz="6" w:space="0" w:color="auto"/>
              <w:left w:val="single" w:sz="6" w:space="0" w:color="auto"/>
              <w:bottom w:val="single" w:sz="6" w:space="0" w:color="auto"/>
            </w:tcBorders>
          </w:tcPr>
          <w:p w14:paraId="66DF1D3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Вiдсутнi</w:t>
            </w:r>
          </w:p>
        </w:tc>
      </w:tr>
      <w:tr w:rsidR="00000000" w:rsidRPr="00BA6AE5" w14:paraId="20E76FA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04A12D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4C126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08FA2BF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9B23F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63C78F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Звiт про винагороду виконавчому органу не складається</w:t>
            </w:r>
          </w:p>
        </w:tc>
      </w:tr>
    </w:tbl>
    <w:p w14:paraId="0074B9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19,38</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061714B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EA504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0158EE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54330B7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833B0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4B7B4C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Осадчук Володимир Iллiч</w:t>
            </w:r>
          </w:p>
        </w:tc>
      </w:tr>
      <w:tr w:rsidR="00000000" w:rsidRPr="00BA6AE5" w14:paraId="4D72804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4ABD5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F4DF9B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4F07994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CB1167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0B79CC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381AB33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18FF7C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3B2290D3"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правлiння</w:t>
            </w:r>
          </w:p>
        </w:tc>
      </w:tr>
      <w:tr w:rsidR="00000000" w:rsidRPr="00BA6AE5" w14:paraId="5A869C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35A002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5EC584D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01.04.2025</w:t>
            </w:r>
          </w:p>
        </w:tc>
      </w:tr>
      <w:tr w:rsidR="00000000" w:rsidRPr="00BA6AE5" w14:paraId="7578EA0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930A2A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9DC4A1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731420F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664162D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781E8B4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B703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A05BA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68E39A4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7EA3A21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668E1A9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749E91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024F571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38CC7B4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7A2F51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61A0719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633223E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1597B5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626B3F2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6D1A3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38D1D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07B22D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59851B0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89079A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63747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D76FDC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8F17B6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1317F1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4C9A4D5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998BAD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345820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3064D11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695D3C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CE9621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0D22716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6B542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2BD8E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7D651D7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60FC013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B2815A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BD4779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39A71F9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C696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3972D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Корнiленко Юлiя Євгенiвна</w:t>
            </w:r>
          </w:p>
        </w:tc>
      </w:tr>
      <w:tr w:rsidR="00000000" w:rsidRPr="00BA6AE5" w14:paraId="7F57328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B749B1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36F492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5C36773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F3AC74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CFACA7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59B6A55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087A0F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E3606FB"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правлiння</w:t>
            </w:r>
          </w:p>
        </w:tc>
      </w:tr>
      <w:tr w:rsidR="00000000" w:rsidRPr="00BA6AE5" w14:paraId="20CE658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EF1285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4A534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01.04.2025</w:t>
            </w:r>
          </w:p>
        </w:tc>
      </w:tr>
      <w:tr w:rsidR="00000000" w:rsidRPr="00BA6AE5" w14:paraId="6FAF346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919D01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E502F2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452F067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381744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521667F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F79AA8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98F107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3077C43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7DAFCF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5CC5651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1BC3F2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472BCBF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763D0B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EE7DF9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40789FE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6E9B66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5AAA4B4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53A83AB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9F36A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700D99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36A975A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1E12D5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3F1A622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E0E5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Розмір змінної частини винагороди, яку виплатили та/або мають виплатити у звітному періоді та/або рішення </w:t>
            </w:r>
            <w:r w:rsidRPr="00BA6AE5">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9D259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Виплатили: </w:t>
            </w:r>
          </w:p>
          <w:p w14:paraId="65C3BE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17FCE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63AB69D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2332C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30450A5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1A53D0D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207ADE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BA740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0F30872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C805B7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0341D2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53BE2B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4DBBF3B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192FFE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F702EB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51FDFD3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82D0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B76A75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Медвiдь Iванна Миколаївна</w:t>
            </w:r>
          </w:p>
        </w:tc>
      </w:tr>
      <w:tr w:rsidR="00000000" w:rsidRPr="00BA6AE5" w14:paraId="17ADEAD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E8B7B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5DCEE4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178EE60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6180EA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3F70BD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3C71A0F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01BF5C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BB0E5EE"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правлiння</w:t>
            </w:r>
          </w:p>
        </w:tc>
      </w:tr>
      <w:tr w:rsidR="00000000" w:rsidRPr="00BA6AE5" w14:paraId="66B8074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E3A1FB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6DEA6F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01.04.2025</w:t>
            </w:r>
          </w:p>
        </w:tc>
      </w:tr>
      <w:tr w:rsidR="00000000" w:rsidRPr="00BA6AE5" w14:paraId="03C1047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CFD104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367596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3EDE83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7960704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20CFD1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D49E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DE09F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0D4DB8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79BA554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7C66277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76059DC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5082E4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884595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186529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7BEFBF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378ADED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6594A1B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125480F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562EC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04C5BF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C70A88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38FE642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1867D30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EE3321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Розмір змінної частини винагороди, яку виплатили </w:t>
            </w:r>
            <w:r w:rsidRPr="00BA6AE5">
              <w:rPr>
                <w:rFonts w:ascii="Times New Roman CYR" w:hAnsi="Times New Roman CYR" w:cs="Times New Roman CYR"/>
                <w:kern w:val="0"/>
              </w:rPr>
              <w:lastRenderedPageBreak/>
              <w:t>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D05209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Виплатили: </w:t>
            </w:r>
          </w:p>
          <w:p w14:paraId="48C181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4292E4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Прийнято рішення про виплату: </w:t>
            </w:r>
          </w:p>
        </w:tc>
      </w:tr>
      <w:tr w:rsidR="00000000" w:rsidRPr="00BA6AE5" w14:paraId="02CD02B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2172C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E04A22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5D1AAB2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DEEE75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212D2CC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70B667B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25A6A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36763AB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20B612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18A573B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3F940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C28E9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430404F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540C8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971EF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Скрипченко Ольга Василiвна</w:t>
            </w:r>
          </w:p>
        </w:tc>
      </w:tr>
      <w:tr w:rsidR="00000000" w:rsidRPr="00BA6AE5" w14:paraId="16ABD9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3EE75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643D17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30AF17D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9C5A3E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0E2EB3A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5E163E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83244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B7A176C"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Член правлiння</w:t>
            </w:r>
          </w:p>
        </w:tc>
      </w:tr>
      <w:tr w:rsidR="00000000" w:rsidRPr="00BA6AE5" w14:paraId="02D3679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2C33E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74E530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01.04.2025</w:t>
            </w:r>
          </w:p>
        </w:tc>
      </w:tr>
      <w:tr w:rsidR="00000000" w:rsidRPr="00BA6AE5" w14:paraId="0BA7FC9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338F87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BA108C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2BDAD4C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0522306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6F906DD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693166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3CE97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7793102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5FE06C4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3FA7E4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26E84A4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3876D3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419B93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0879B80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4096033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560730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6CD9835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725647E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2D34E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F863CB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6BD3578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5D187D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2E02BB2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3117D9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10B58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2B53E57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4C95E86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75D154E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9D1F08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46062BF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003DDF2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AB423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BB455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14AB60A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0A5FF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B48D8A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Члени Правлiння винагороду не отримують. Звiт про винагороду виконавчому органу не складається</w:t>
            </w:r>
          </w:p>
        </w:tc>
      </w:tr>
    </w:tbl>
    <w:p w14:paraId="0DA770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BA6AE5" w14:paraId="3385E63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B9BB6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FBA27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Виконавчий орган</w:t>
            </w:r>
          </w:p>
        </w:tc>
      </w:tr>
      <w:tr w:rsidR="00000000" w:rsidRPr="00BA6AE5" w14:paraId="5FD5107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2DCCED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5BF84D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Корнiйко Дмитро Михайлович</w:t>
            </w:r>
          </w:p>
        </w:tc>
      </w:tr>
      <w:tr w:rsidR="00000000" w:rsidRPr="00BA6AE5" w14:paraId="5F04DDD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BE4B2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FB287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7A3FE38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8BF5E9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09DA14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rsidRPr="00BA6AE5" w14:paraId="2B5E8D5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0086C4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E2E256C" w14:textId="77777777" w:rsidR="00000000" w:rsidRPr="00BA6AE5"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Голова правлiння</w:t>
            </w:r>
          </w:p>
        </w:tc>
      </w:tr>
      <w:tr w:rsidR="00000000" w:rsidRPr="00BA6AE5" w14:paraId="35B9422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60C8F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D0AE32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17.04.2019</w:t>
            </w:r>
          </w:p>
        </w:tc>
      </w:tr>
      <w:tr w:rsidR="00000000" w:rsidRPr="00BA6AE5" w14:paraId="7B78346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F2CD7F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66534B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 52263,05</w:t>
            </w:r>
          </w:p>
          <w:p w14:paraId="43A3DCC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005943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6D0BC2C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D7FDD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D5B2D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Виплатили:</w:t>
            </w:r>
          </w:p>
          <w:p w14:paraId="6DE1A1C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t>V</w:t>
            </w:r>
          </w:p>
          <w:p w14:paraId="0408BF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5E9F4BE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2030BF5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Мають виплатити:</w:t>
            </w:r>
          </w:p>
          <w:p w14:paraId="0928D98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7F2CD1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p w14:paraId="755F995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p>
          <w:p w14:paraId="6F8B251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Прийнято рішення про виплату:</w:t>
            </w:r>
          </w:p>
          <w:p w14:paraId="481A55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Грошова</w:t>
            </w:r>
            <w:r w:rsidRPr="00BA6AE5">
              <w:rPr>
                <w:rFonts w:ascii="Times New Roman CYR" w:hAnsi="Times New Roman CYR" w:cs="Times New Roman CYR"/>
                <w:kern w:val="0"/>
              </w:rPr>
              <w:tab/>
            </w:r>
          </w:p>
          <w:p w14:paraId="35432C6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Негрошова</w:t>
            </w:r>
            <w:r w:rsidRPr="00BA6AE5">
              <w:rPr>
                <w:rFonts w:ascii="Times New Roman CYR" w:hAnsi="Times New Roman CYR" w:cs="Times New Roman CYR"/>
                <w:kern w:val="0"/>
              </w:rPr>
              <w:tab/>
            </w:r>
          </w:p>
        </w:tc>
      </w:tr>
      <w:tr w:rsidR="00000000" w:rsidRPr="00BA6AE5" w14:paraId="132E097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3B8E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Розмір фіксованої частини винагороди, яку виплатили та/або мають виплатити у звітному періоді та/або рішення </w:t>
            </w:r>
            <w:r w:rsidRPr="00BA6AE5">
              <w:rPr>
                <w:rFonts w:ascii="Times New Roman CYR" w:hAnsi="Times New Roman CYR" w:cs="Times New Roman CYR"/>
                <w:kern w:val="0"/>
              </w:rPr>
              <w:lastRenderedPageBreak/>
              <w:t>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2C47E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lastRenderedPageBreak/>
              <w:t xml:space="preserve">Виплатили: </w:t>
            </w:r>
          </w:p>
          <w:p w14:paraId="073AC9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754FD86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7D3520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2ED60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7D6A22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Виплатили: </w:t>
            </w:r>
          </w:p>
          <w:p w14:paraId="3017FF3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Мають виплатити: </w:t>
            </w:r>
          </w:p>
          <w:p w14:paraId="23A7F37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 xml:space="preserve">Прийнято рішення про виплату: </w:t>
            </w:r>
          </w:p>
        </w:tc>
      </w:tr>
      <w:tr w:rsidR="00000000" w:rsidRPr="00BA6AE5" w14:paraId="4FB9C0C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A245F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60704F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Вiдсутнi</w:t>
            </w:r>
          </w:p>
        </w:tc>
      </w:tr>
      <w:tr w:rsidR="00000000" w:rsidRPr="00BA6AE5" w14:paraId="645815A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42575A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C1F359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rsidRPr="00BA6AE5" w14:paraId="5B41399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44B20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06E1C5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rPr>
            </w:pPr>
            <w:r w:rsidRPr="00BA6AE5">
              <w:rPr>
                <w:rFonts w:ascii="Times New Roman CYR" w:hAnsi="Times New Roman CYR" w:cs="Times New Roman CYR"/>
                <w:kern w:val="0"/>
              </w:rPr>
              <w:t>Звiт про винагороду виконавчому органу не складається</w:t>
            </w:r>
          </w:p>
        </w:tc>
      </w:tr>
    </w:tbl>
    <w:p w14:paraId="704B8B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80,4</w:t>
      </w:r>
    </w:p>
    <w:p w14:paraId="1D2753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8B87636"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Частина 14. Інформація від суб'єкта аудиторської діяльності з урахуванням вимог, передбачених пунктом 45 Положення</w:t>
      </w:r>
    </w:p>
    <w:p w14:paraId="279BA18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"Щодо Звiту про корпоративне управлiння </w:t>
      </w:r>
    </w:p>
    <w:p w14:paraId="18907C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Компанiя пiдготувала Звiт керiвництва про корпоративне управлiння за 2025 рiк, який є невiд'ємною частиною регулярної iнформацiї емiтента вiдповiдно частини 3 статi 127 Закону України в редакцiї вiд 19.06.2020 №738-IХ (зi змiнами i доповненнями) "Про ринки капiталу та органiзованi товарнi ринки" (Закон 738, далi)</w:t>
      </w:r>
    </w:p>
    <w:p w14:paraId="7A0341C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Нами перевiрена така iнформацiя:</w:t>
      </w:r>
    </w:p>
    <w:p w14:paraId="69FEA49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Функцiонування органiв корпоративного управлiння регламентується Статутом та Положеннями про вiдповiднi органи управлiння та контролю. Нами виконанi процедури щодо узгодженостi Звiту корпоративного управлiння з вимогами статтi 127 Закону 738, а також Статутним документами i рiшенням зборiв та Наглядової Ради. Надана iнформацiя про методи корпоративного управлiння, прийнятi Компанiєю, в її адмiнiстративних i наглядових органах, а також в органах управлiння, вiдповiдає вимогам установчих документiв та Закону України "Про акцiонернi товариства";</w:t>
      </w:r>
    </w:p>
    <w:p w14:paraId="68FD0B1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яка мiститься в Звiтi керiвництва про корпоративне управлiння розкрита вiдповiдно вимог пунктiв 1-4 частини 3 статi 127 Закону України 738 "Про ринки капiталу та органiзованi товарнi ринки" Щодо iнформацiї, зазначеної у пунктах 5-9 частини 3 статтi 127 Закону "Про ринки капiталу та органiзованi товарнi ринки", то на нашу думку, Звiт про корпоративне управлiння адекватно вiдображає iнформацiю щодо:</w:t>
      </w:r>
    </w:p>
    <w:p w14:paraId="4E9F9A8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опису основних характеристик системи внутрiшнього контролю i управлiння ризиками емiтента; перелiку осiб, якi прямо або опосередковано є власниками значного пакета акцiй емiтента;</w:t>
      </w:r>
    </w:p>
    <w:p w14:paraId="5BF8A5E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опис основних характеристик системи внутрiшнього контролю i управлiння ризиками емiтента; iнформацiю про будь-якi обмеження прав участi та голосування акцiонерiв (учасникiв) на загальних зборах емiтента;</w:t>
      </w:r>
    </w:p>
    <w:p w14:paraId="6D008B5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посадових осiб емiтента; повноваження посадових осiб емiтента.</w:t>
      </w:r>
    </w:p>
    <w:p w14:paraId="48EE8A4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023CBC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(Дана iнформацiя є частиною ЗВIТУ НЕЗАЛЕЖНОГО АУДИТОРА ЩОДО РIЧНОЇ ФIНАНСОВОЇ ЗВIТНОСТI ПрАТ "Каракубське ХПП", станом на 31.12.2025 - ТОВ "СТАНДАРТ- АУДИТ"  (23980886, Україна, 01054, м. Київ, вул. Ярославiв Вал, буд. 6, оф. 8). Iнформацiя про включення в Реєстр: ТОВ "СТАНДАРТ- АУДИТ" включене 16.10.2018 до Реєстру аудиторiв та суб'єктiв аудиторської дiяльностi пiд №1259), який розкрито в п. 3 глави III "Фiнансова iнформацiя" Рiчної iнформацiї емiтента цiнних паперiв Товариства за 2025 рiк) .</w:t>
      </w:r>
    </w:p>
    <w:p w14:paraId="6F12F0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4914D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55A83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VI. Список посилань на регульовану інформацію, яка була розкрита протягом звітного року</w:t>
      </w:r>
    </w:p>
    <w:p w14:paraId="4C6B2A70" w14:textId="77777777" w:rsidR="00000000" w:rsidRDefault="00000000">
      <w:pPr>
        <w:widowControl w:val="0"/>
        <w:autoSpaceDE w:val="0"/>
        <w:autoSpaceDN w:val="0"/>
        <w:adjustRightInd w:val="0"/>
        <w:spacing w:after="0" w:line="240" w:lineRule="auto"/>
        <w:rPr>
          <w:rFonts w:ascii="Times New Roman CYR" w:hAnsi="Times New Roman CYR" w:cs="Times New Roman CYR"/>
          <w:b/>
          <w:bCs/>
          <w:i/>
          <w:iCs/>
          <w:kern w:val="0"/>
        </w:rPr>
      </w:pPr>
      <w:r>
        <w:rPr>
          <w:rFonts w:ascii="Times New Roman CYR" w:hAnsi="Times New Roman CYR" w:cs="Times New Roman CYR"/>
          <w:b/>
          <w:bCs/>
          <w:i/>
          <w:iCs/>
          <w:kern w:val="0"/>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rsidRPr="00BA6AE5" w14:paraId="33FF14C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647D6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D0BB84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5A85D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72225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000000" w:rsidRPr="00BA6AE5" w14:paraId="76B2B41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BCC19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3FE86D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52B6A5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43F706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5397B58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0B2E4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29E520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610EF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Iнформацiя про загальну кiлькiсть акцiй та голосуючих акцiй </w:t>
            </w:r>
          </w:p>
        </w:tc>
        <w:tc>
          <w:tcPr>
            <w:tcW w:w="1500" w:type="dxa"/>
            <w:tcBorders>
              <w:top w:val="single" w:sz="6" w:space="0" w:color="auto"/>
              <w:left w:val="single" w:sz="6" w:space="0" w:color="auto"/>
              <w:bottom w:val="single" w:sz="6" w:space="0" w:color="auto"/>
              <w:right w:val="single" w:sz="6" w:space="0" w:color="auto"/>
            </w:tcBorders>
          </w:tcPr>
          <w:p w14:paraId="62CDBE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14.02.2025</w:t>
            </w:r>
          </w:p>
        </w:tc>
        <w:tc>
          <w:tcPr>
            <w:tcW w:w="5500" w:type="dxa"/>
            <w:tcBorders>
              <w:top w:val="single" w:sz="6" w:space="0" w:color="auto"/>
              <w:left w:val="single" w:sz="6" w:space="0" w:color="auto"/>
              <w:bottom w:val="single" w:sz="6" w:space="0" w:color="auto"/>
            </w:tcBorders>
          </w:tcPr>
          <w:p w14:paraId="0A03EC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r w:rsidR="00000000" w:rsidRPr="00BA6AE5" w14:paraId="3E38E93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E1B7B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2450" w:type="dxa"/>
            <w:tcBorders>
              <w:top w:val="single" w:sz="6" w:space="0" w:color="auto"/>
              <w:left w:val="single" w:sz="6" w:space="0" w:color="auto"/>
              <w:bottom w:val="single" w:sz="6" w:space="0" w:color="auto"/>
              <w:right w:val="single" w:sz="6" w:space="0" w:color="auto"/>
            </w:tcBorders>
          </w:tcPr>
          <w:p w14:paraId="7F55CD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19AB3F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Повiдомлення про проведення рiчних загальних зборiв </w:t>
            </w:r>
          </w:p>
        </w:tc>
        <w:tc>
          <w:tcPr>
            <w:tcW w:w="1500" w:type="dxa"/>
            <w:tcBorders>
              <w:top w:val="single" w:sz="6" w:space="0" w:color="auto"/>
              <w:left w:val="single" w:sz="6" w:space="0" w:color="auto"/>
              <w:bottom w:val="single" w:sz="6" w:space="0" w:color="auto"/>
              <w:right w:val="single" w:sz="6" w:space="0" w:color="auto"/>
            </w:tcBorders>
          </w:tcPr>
          <w:p w14:paraId="59B313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14.02.2025</w:t>
            </w:r>
          </w:p>
        </w:tc>
        <w:tc>
          <w:tcPr>
            <w:tcW w:w="5500" w:type="dxa"/>
            <w:tcBorders>
              <w:top w:val="single" w:sz="6" w:space="0" w:color="auto"/>
              <w:left w:val="single" w:sz="6" w:space="0" w:color="auto"/>
              <w:bottom w:val="single" w:sz="6" w:space="0" w:color="auto"/>
            </w:tcBorders>
          </w:tcPr>
          <w:p w14:paraId="460C06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p w14:paraId="566FAF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https://smida.gov.ua/db/feed/124992</w:t>
            </w:r>
          </w:p>
          <w:p w14:paraId="15AA38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https://smida.gov.ua/db/feed/124991</w:t>
            </w:r>
          </w:p>
        </w:tc>
      </w:tr>
      <w:tr w:rsidR="00000000" w:rsidRPr="00BA6AE5" w14:paraId="4D0FDEC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856B9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2450" w:type="dxa"/>
            <w:tcBorders>
              <w:top w:val="single" w:sz="6" w:space="0" w:color="auto"/>
              <w:left w:val="single" w:sz="6" w:space="0" w:color="auto"/>
              <w:bottom w:val="single" w:sz="6" w:space="0" w:color="auto"/>
              <w:right w:val="single" w:sz="6" w:space="0" w:color="auto"/>
            </w:tcBorders>
          </w:tcPr>
          <w:p w14:paraId="2205B6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030C4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Перелiк документiв, що має надати акцiонер (представник акцiонера) для його участi у загальних зборах </w:t>
            </w:r>
          </w:p>
        </w:tc>
        <w:tc>
          <w:tcPr>
            <w:tcW w:w="1500" w:type="dxa"/>
            <w:tcBorders>
              <w:top w:val="single" w:sz="6" w:space="0" w:color="auto"/>
              <w:left w:val="single" w:sz="6" w:space="0" w:color="auto"/>
              <w:bottom w:val="single" w:sz="6" w:space="0" w:color="auto"/>
              <w:right w:val="single" w:sz="6" w:space="0" w:color="auto"/>
            </w:tcBorders>
          </w:tcPr>
          <w:p w14:paraId="79FBCC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14.02.2025</w:t>
            </w:r>
          </w:p>
        </w:tc>
        <w:tc>
          <w:tcPr>
            <w:tcW w:w="5500" w:type="dxa"/>
            <w:tcBorders>
              <w:top w:val="single" w:sz="6" w:space="0" w:color="auto"/>
              <w:left w:val="single" w:sz="6" w:space="0" w:color="auto"/>
              <w:bottom w:val="single" w:sz="6" w:space="0" w:color="auto"/>
            </w:tcBorders>
          </w:tcPr>
          <w:p w14:paraId="4BE937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r w:rsidR="00000000" w:rsidRPr="00BA6AE5" w14:paraId="2800DCF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4E2C1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2450" w:type="dxa"/>
            <w:tcBorders>
              <w:top w:val="single" w:sz="6" w:space="0" w:color="auto"/>
              <w:left w:val="single" w:sz="6" w:space="0" w:color="auto"/>
              <w:bottom w:val="single" w:sz="6" w:space="0" w:color="auto"/>
              <w:right w:val="single" w:sz="6" w:space="0" w:color="auto"/>
            </w:tcBorders>
          </w:tcPr>
          <w:p w14:paraId="3A1C94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756F8F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Бюлетень №1 для голосування (щодо iнших питань порядку денного крiм обрання органiв товариства)</w:t>
            </w:r>
          </w:p>
        </w:tc>
        <w:tc>
          <w:tcPr>
            <w:tcW w:w="1500" w:type="dxa"/>
            <w:tcBorders>
              <w:top w:val="single" w:sz="6" w:space="0" w:color="auto"/>
              <w:left w:val="single" w:sz="6" w:space="0" w:color="auto"/>
              <w:bottom w:val="single" w:sz="6" w:space="0" w:color="auto"/>
              <w:right w:val="single" w:sz="6" w:space="0" w:color="auto"/>
            </w:tcBorders>
          </w:tcPr>
          <w:p w14:paraId="53E0E2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04.03.2025</w:t>
            </w:r>
          </w:p>
        </w:tc>
        <w:tc>
          <w:tcPr>
            <w:tcW w:w="5500" w:type="dxa"/>
            <w:tcBorders>
              <w:top w:val="single" w:sz="6" w:space="0" w:color="auto"/>
              <w:left w:val="single" w:sz="6" w:space="0" w:color="auto"/>
              <w:bottom w:val="single" w:sz="6" w:space="0" w:color="auto"/>
            </w:tcBorders>
          </w:tcPr>
          <w:p w14:paraId="756B14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r w:rsidR="00000000" w:rsidRPr="00BA6AE5" w14:paraId="5EFC3C0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428AA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2450" w:type="dxa"/>
            <w:tcBorders>
              <w:top w:val="single" w:sz="6" w:space="0" w:color="auto"/>
              <w:left w:val="single" w:sz="6" w:space="0" w:color="auto"/>
              <w:bottom w:val="single" w:sz="6" w:space="0" w:color="auto"/>
              <w:right w:val="single" w:sz="6" w:space="0" w:color="auto"/>
            </w:tcBorders>
          </w:tcPr>
          <w:p w14:paraId="671427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0B47E5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Бюлетень №2 для голосування з питань обрання органiв Товариства (крiм кумулятивного голосування) </w:t>
            </w:r>
          </w:p>
        </w:tc>
        <w:tc>
          <w:tcPr>
            <w:tcW w:w="1500" w:type="dxa"/>
            <w:tcBorders>
              <w:top w:val="single" w:sz="6" w:space="0" w:color="auto"/>
              <w:left w:val="single" w:sz="6" w:space="0" w:color="auto"/>
              <w:bottom w:val="single" w:sz="6" w:space="0" w:color="auto"/>
              <w:right w:val="single" w:sz="6" w:space="0" w:color="auto"/>
            </w:tcBorders>
          </w:tcPr>
          <w:p w14:paraId="604C71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04.03.2025</w:t>
            </w:r>
          </w:p>
        </w:tc>
        <w:tc>
          <w:tcPr>
            <w:tcW w:w="5500" w:type="dxa"/>
            <w:tcBorders>
              <w:top w:val="single" w:sz="6" w:space="0" w:color="auto"/>
              <w:left w:val="single" w:sz="6" w:space="0" w:color="auto"/>
              <w:bottom w:val="single" w:sz="6" w:space="0" w:color="auto"/>
            </w:tcBorders>
          </w:tcPr>
          <w:p w14:paraId="6FB071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r w:rsidR="00000000" w:rsidRPr="00BA6AE5" w14:paraId="3324B43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D9907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2450" w:type="dxa"/>
            <w:tcBorders>
              <w:top w:val="single" w:sz="6" w:space="0" w:color="auto"/>
              <w:left w:val="single" w:sz="6" w:space="0" w:color="auto"/>
              <w:bottom w:val="single" w:sz="6" w:space="0" w:color="auto"/>
              <w:right w:val="single" w:sz="6" w:space="0" w:color="auto"/>
            </w:tcBorders>
          </w:tcPr>
          <w:p w14:paraId="42B45F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1CB12C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Протокол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14:paraId="540721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24.03.2025</w:t>
            </w:r>
          </w:p>
        </w:tc>
        <w:tc>
          <w:tcPr>
            <w:tcW w:w="5500" w:type="dxa"/>
            <w:tcBorders>
              <w:top w:val="single" w:sz="6" w:space="0" w:color="auto"/>
              <w:left w:val="single" w:sz="6" w:space="0" w:color="auto"/>
              <w:bottom w:val="single" w:sz="6" w:space="0" w:color="auto"/>
            </w:tcBorders>
          </w:tcPr>
          <w:p w14:paraId="30A488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r w:rsidR="00000000" w:rsidRPr="00BA6AE5" w14:paraId="21EC687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222D2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c>
          <w:tcPr>
            <w:tcW w:w="2450" w:type="dxa"/>
            <w:tcBorders>
              <w:top w:val="single" w:sz="6" w:space="0" w:color="auto"/>
              <w:left w:val="single" w:sz="6" w:space="0" w:color="auto"/>
              <w:bottom w:val="single" w:sz="6" w:space="0" w:color="auto"/>
              <w:right w:val="single" w:sz="6" w:space="0" w:color="auto"/>
            </w:tcBorders>
          </w:tcPr>
          <w:p w14:paraId="2CEA23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D6924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Протокол про пiдсумки голосування на рiчних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5AD40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24.03.2025</w:t>
            </w:r>
          </w:p>
        </w:tc>
        <w:tc>
          <w:tcPr>
            <w:tcW w:w="5500" w:type="dxa"/>
            <w:tcBorders>
              <w:top w:val="single" w:sz="6" w:space="0" w:color="auto"/>
              <w:left w:val="single" w:sz="6" w:space="0" w:color="auto"/>
              <w:bottom w:val="single" w:sz="6" w:space="0" w:color="auto"/>
            </w:tcBorders>
          </w:tcPr>
          <w:p w14:paraId="5297BA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http://karakubhpp.emitents.net.ua/ua/docs/?fg_id=102</w:t>
            </w:r>
          </w:p>
        </w:tc>
      </w:tr>
    </w:tbl>
    <w:p w14:paraId="056FF2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2A3A4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BA6AE5" w14:paraId="68CF36D6"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4AF9B6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КОДИ</w:t>
            </w:r>
          </w:p>
        </w:tc>
      </w:tr>
      <w:tr w:rsidR="00000000" w:rsidRPr="00BA6AE5" w14:paraId="68F236D6"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7077A30E"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38B73ED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31.12.2025</w:t>
            </w:r>
          </w:p>
        </w:tc>
      </w:tr>
      <w:tr w:rsidR="00000000" w:rsidRPr="00BA6AE5" w14:paraId="6051A14B" w14:textId="77777777">
        <w:tblPrEx>
          <w:tblCellMar>
            <w:top w:w="0" w:type="dxa"/>
            <w:bottom w:w="0" w:type="dxa"/>
          </w:tblCellMar>
        </w:tblPrEx>
        <w:trPr>
          <w:trHeight w:val="298"/>
        </w:trPr>
        <w:tc>
          <w:tcPr>
            <w:tcW w:w="2160" w:type="dxa"/>
            <w:tcBorders>
              <w:top w:val="nil"/>
              <w:left w:val="nil"/>
              <w:bottom w:val="nil"/>
              <w:right w:val="nil"/>
            </w:tcBorders>
            <w:vAlign w:val="center"/>
          </w:tcPr>
          <w:p w14:paraId="2F2E98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299171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654" w:type="dxa"/>
            <w:tcBorders>
              <w:top w:val="nil"/>
              <w:left w:val="nil"/>
              <w:bottom w:val="nil"/>
              <w:right w:val="single" w:sz="6" w:space="0" w:color="auto"/>
            </w:tcBorders>
            <w:vAlign w:val="center"/>
          </w:tcPr>
          <w:p w14:paraId="4BBF3C8B"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02826B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00957519</w:t>
            </w:r>
          </w:p>
        </w:tc>
      </w:tr>
      <w:tr w:rsidR="00000000" w:rsidRPr="00BA6AE5" w14:paraId="649FE975" w14:textId="77777777">
        <w:tblPrEx>
          <w:tblCellMar>
            <w:top w:w="0" w:type="dxa"/>
            <w:bottom w:w="0" w:type="dxa"/>
          </w:tblCellMar>
        </w:tblPrEx>
        <w:trPr>
          <w:trHeight w:val="298"/>
        </w:trPr>
        <w:tc>
          <w:tcPr>
            <w:tcW w:w="2160" w:type="dxa"/>
            <w:tcBorders>
              <w:top w:val="nil"/>
              <w:left w:val="nil"/>
              <w:bottom w:val="nil"/>
              <w:right w:val="nil"/>
            </w:tcBorders>
            <w:vAlign w:val="center"/>
          </w:tcPr>
          <w:p w14:paraId="36A5B6B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Територія</w:t>
            </w:r>
          </w:p>
        </w:tc>
        <w:tc>
          <w:tcPr>
            <w:tcW w:w="4466" w:type="dxa"/>
            <w:tcBorders>
              <w:top w:val="nil"/>
              <w:left w:val="nil"/>
              <w:bottom w:val="nil"/>
              <w:right w:val="nil"/>
            </w:tcBorders>
            <w:vAlign w:val="center"/>
          </w:tcPr>
          <w:p w14:paraId="0E5EFCE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Дніпропетровська обл.</w:t>
            </w:r>
          </w:p>
        </w:tc>
        <w:tc>
          <w:tcPr>
            <w:tcW w:w="1654" w:type="dxa"/>
            <w:tcBorders>
              <w:top w:val="nil"/>
              <w:left w:val="nil"/>
              <w:bottom w:val="nil"/>
              <w:right w:val="single" w:sz="6" w:space="0" w:color="auto"/>
            </w:tcBorders>
            <w:vAlign w:val="center"/>
          </w:tcPr>
          <w:p w14:paraId="6D19A1EE"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0B660A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1225083501</w:t>
            </w:r>
          </w:p>
        </w:tc>
      </w:tr>
      <w:tr w:rsidR="00000000" w:rsidRPr="00BA6AE5" w14:paraId="36CF8DE6" w14:textId="77777777">
        <w:tblPrEx>
          <w:tblCellMar>
            <w:top w:w="0" w:type="dxa"/>
            <w:bottom w:w="0" w:type="dxa"/>
          </w:tblCellMar>
        </w:tblPrEx>
        <w:trPr>
          <w:trHeight w:val="298"/>
        </w:trPr>
        <w:tc>
          <w:tcPr>
            <w:tcW w:w="2160" w:type="dxa"/>
            <w:tcBorders>
              <w:top w:val="nil"/>
              <w:left w:val="nil"/>
              <w:bottom w:val="nil"/>
              <w:right w:val="nil"/>
            </w:tcBorders>
            <w:vAlign w:val="center"/>
          </w:tcPr>
          <w:p w14:paraId="65CC1A4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Організаційно-правова форма господарювання</w:t>
            </w:r>
          </w:p>
        </w:tc>
        <w:tc>
          <w:tcPr>
            <w:tcW w:w="4466" w:type="dxa"/>
            <w:tcBorders>
              <w:top w:val="nil"/>
              <w:left w:val="nil"/>
              <w:bottom w:val="nil"/>
              <w:right w:val="nil"/>
            </w:tcBorders>
            <w:vAlign w:val="center"/>
          </w:tcPr>
          <w:p w14:paraId="6219CBE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Акціонерне товариство</w:t>
            </w:r>
          </w:p>
        </w:tc>
        <w:tc>
          <w:tcPr>
            <w:tcW w:w="1654" w:type="dxa"/>
            <w:tcBorders>
              <w:top w:val="nil"/>
              <w:left w:val="nil"/>
              <w:bottom w:val="nil"/>
              <w:right w:val="single" w:sz="6" w:space="0" w:color="auto"/>
            </w:tcBorders>
            <w:vAlign w:val="center"/>
          </w:tcPr>
          <w:p w14:paraId="12B0EF4F"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28D963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230</w:t>
            </w:r>
          </w:p>
        </w:tc>
      </w:tr>
      <w:tr w:rsidR="00000000" w:rsidRPr="00BA6AE5" w14:paraId="621E1ECB" w14:textId="77777777">
        <w:tblPrEx>
          <w:tblCellMar>
            <w:top w:w="0" w:type="dxa"/>
            <w:bottom w:w="0" w:type="dxa"/>
          </w:tblCellMar>
        </w:tblPrEx>
        <w:trPr>
          <w:trHeight w:val="298"/>
        </w:trPr>
        <w:tc>
          <w:tcPr>
            <w:tcW w:w="2160" w:type="dxa"/>
            <w:tcBorders>
              <w:top w:val="nil"/>
              <w:left w:val="nil"/>
              <w:bottom w:val="nil"/>
              <w:right w:val="nil"/>
            </w:tcBorders>
            <w:vAlign w:val="center"/>
          </w:tcPr>
          <w:p w14:paraId="538380C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Вид економічної діяльності</w:t>
            </w:r>
          </w:p>
        </w:tc>
        <w:tc>
          <w:tcPr>
            <w:tcW w:w="4466" w:type="dxa"/>
            <w:tcBorders>
              <w:top w:val="nil"/>
              <w:left w:val="nil"/>
              <w:bottom w:val="nil"/>
              <w:right w:val="nil"/>
            </w:tcBorders>
            <w:vAlign w:val="center"/>
          </w:tcPr>
          <w:p w14:paraId="76F126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Складське господарство</w:t>
            </w:r>
          </w:p>
        </w:tc>
        <w:tc>
          <w:tcPr>
            <w:tcW w:w="1654" w:type="dxa"/>
            <w:tcBorders>
              <w:top w:val="nil"/>
              <w:left w:val="nil"/>
              <w:bottom w:val="nil"/>
              <w:right w:val="single" w:sz="6" w:space="0" w:color="auto"/>
            </w:tcBorders>
            <w:vAlign w:val="center"/>
          </w:tcPr>
          <w:p w14:paraId="1C6ED52C"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62F4BDB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52.10</w:t>
            </w:r>
          </w:p>
        </w:tc>
      </w:tr>
    </w:tbl>
    <w:p w14:paraId="3890366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w:t>
      </w:r>
      <w:r>
        <w:rPr>
          <w:rFonts w:ascii="Times New Roman CYR" w:hAnsi="Times New Roman CYR" w:cs="Times New Roman CYR"/>
          <w:kern w:val="0"/>
          <w:sz w:val="22"/>
          <w:szCs w:val="22"/>
        </w:rPr>
        <w:t>1</w:t>
      </w:r>
    </w:p>
    <w:p w14:paraId="0F82D88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52433 селище Святовасилiвка, вул.Привокзальна, будинок 1, 0504778707</w:t>
      </w:r>
    </w:p>
    <w:p w14:paraId="29BA13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r>
        <w:rPr>
          <w:rFonts w:ascii="Times New Roman CYR" w:hAnsi="Times New Roman CYR" w:cs="Times New Roman CYR"/>
          <w:kern w:val="0"/>
          <w:sz w:val="22"/>
          <w:szCs w:val="22"/>
        </w:rPr>
        <w:t>тис.грн. без десяткового знака</w:t>
      </w:r>
    </w:p>
    <w:p w14:paraId="629A62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Складено </w:t>
      </w:r>
      <w:r>
        <w:rPr>
          <w:rFonts w:ascii="Times New Roman CYR" w:hAnsi="Times New Roman CYR" w:cs="Times New Roman CYR"/>
          <w:kern w:val="0"/>
          <w:sz w:val="22"/>
          <w:szCs w:val="22"/>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rsidRPr="00BA6AE5" w14:paraId="3DEB4023"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57CA63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0A5019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v</w:t>
            </w:r>
          </w:p>
        </w:tc>
      </w:tr>
      <w:tr w:rsidR="00000000" w:rsidRPr="00BA6AE5" w14:paraId="07F9B161" w14:textId="77777777">
        <w:tblPrEx>
          <w:tblCellMar>
            <w:top w:w="0" w:type="dxa"/>
            <w:bottom w:w="0" w:type="dxa"/>
          </w:tblCellMar>
        </w:tblPrEx>
        <w:trPr>
          <w:trHeight w:val="298"/>
        </w:trPr>
        <w:tc>
          <w:tcPr>
            <w:tcW w:w="8280" w:type="dxa"/>
            <w:vMerge w:val="restart"/>
            <w:tcBorders>
              <w:top w:val="nil"/>
              <w:left w:val="nil"/>
              <w:bottom w:val="nil"/>
              <w:right w:val="nil"/>
            </w:tcBorders>
            <w:vAlign w:val="center"/>
          </w:tcPr>
          <w:p w14:paraId="05084FA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2AE400A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bl>
    <w:p w14:paraId="11169E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BC19FB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Баланс</w:t>
      </w:r>
    </w:p>
    <w:p w14:paraId="3E191E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фінансовий стан)</w:t>
      </w:r>
    </w:p>
    <w:p w14:paraId="64B7BB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rPr>
        <w:t>на 31.12.2025 p.</w:t>
      </w:r>
    </w:p>
    <w:p w14:paraId="77A9E1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BA6AE5" w14:paraId="36900759"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4B3173C9"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4333D570"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1801001</w:t>
            </w:r>
          </w:p>
        </w:tc>
      </w:tr>
      <w:tr w:rsidR="00000000" w:rsidRPr="00BA6AE5" w14:paraId="3C67B137" w14:textId="77777777">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4E76BD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C4215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E37BF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BBD68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 кінець звітного періоду</w:t>
            </w:r>
          </w:p>
        </w:tc>
      </w:tr>
      <w:tr w:rsidR="00000000" w:rsidRPr="00BA6AE5" w14:paraId="47B707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106584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B7693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F07AC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5461D1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454D88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3A42E3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8EFE5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4BFB5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799E346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56AB8A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86B0B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C3525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FDEF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DC2C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B672A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DF935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52472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3684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09190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04FFE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E8067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34D010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2D8F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AD8F5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359DB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DAD98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1D749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3589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FDB18F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243459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4E5A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DF8F0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2275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F89A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F4BC5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D1EB2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53718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B69E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10 646</w:t>
            </w:r>
          </w:p>
        </w:tc>
        <w:tc>
          <w:tcPr>
            <w:tcW w:w="1645" w:type="dxa"/>
            <w:gridSpan w:val="2"/>
            <w:tcBorders>
              <w:top w:val="single" w:sz="6" w:space="0" w:color="auto"/>
              <w:left w:val="single" w:sz="6" w:space="0" w:color="auto"/>
              <w:bottom w:val="single" w:sz="6" w:space="0" w:color="auto"/>
            </w:tcBorders>
            <w:vAlign w:val="center"/>
          </w:tcPr>
          <w:p w14:paraId="21E528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10 646</w:t>
            </w:r>
          </w:p>
        </w:tc>
      </w:tr>
      <w:tr w:rsidR="00000000" w:rsidRPr="00BA6AE5" w14:paraId="405ED0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D5F79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38891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3F21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( 10 646 )</w:t>
            </w:r>
          </w:p>
        </w:tc>
        <w:tc>
          <w:tcPr>
            <w:tcW w:w="1645" w:type="dxa"/>
            <w:gridSpan w:val="2"/>
            <w:tcBorders>
              <w:top w:val="single" w:sz="6" w:space="0" w:color="auto"/>
              <w:left w:val="single" w:sz="6" w:space="0" w:color="auto"/>
              <w:bottom w:val="single" w:sz="6" w:space="0" w:color="auto"/>
            </w:tcBorders>
            <w:vAlign w:val="center"/>
          </w:tcPr>
          <w:p w14:paraId="45E369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( 10 646 )</w:t>
            </w:r>
          </w:p>
        </w:tc>
      </w:tr>
      <w:tr w:rsidR="00000000" w:rsidRPr="00BA6AE5" w14:paraId="190F71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687EA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13D0484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71A3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AA14C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92695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91E29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7ADB63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34E24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DDAACD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85C92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2FA8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760EF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E409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3434F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4C5ADD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6A4D1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31B6D7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43B5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89EF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CDA24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A9DB2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54A4C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6B6D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5292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7DEBC8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C7416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22429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5F29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DBAF1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23BB69A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F3633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231ABC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974AE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52266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714E95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D0B85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4D3C631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B2CE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6AB36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276ED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D454B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2C312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B700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79537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B7CF1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82E6C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3DC23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50A2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383346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0198C3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470FC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83456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E927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D988B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D3A61D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25E91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3C6AC9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C7DA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92576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29D52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C94F3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CF031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9FD4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FB94B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E123AB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68971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Залишок коштів у централізованих страхових резервних </w:t>
            </w:r>
            <w:r w:rsidRPr="00BA6AE5">
              <w:rPr>
                <w:rFonts w:ascii="Times New Roman CYR" w:hAnsi="Times New Roman CYR" w:cs="Times New Roman CYR"/>
                <w:kern w:val="0"/>
                <w:sz w:val="22"/>
                <w:szCs w:val="22"/>
              </w:rPr>
              <w:lastRenderedPageBreak/>
              <w:t>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1F786E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257A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D08F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3ABBA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C64731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A06B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475E7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00CC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CC474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E1C21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83252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D83BE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21FE5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3A2CF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7BE4C2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A7B31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329DF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8691D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69658B6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061B6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D562C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F2AA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191974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A7D979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A2F8D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2312F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08F05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5F81D0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4A6C2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2D48B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374C15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E9B0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C29A4D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7CF5B4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701C2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3F6034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E88A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70B4E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CA406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ED26B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7CF3A4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F706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4CB77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778A96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AD181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A82E2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2CE4A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4C5C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BF352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0693D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662F3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141AC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75466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BC71E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C0959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773810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DB43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2C6B2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3D73C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D9751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16D40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46DC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476924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73915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308BB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786CEB7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91CAA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517A59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030963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0297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28A0F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8342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645" w:type="dxa"/>
            <w:gridSpan w:val="2"/>
            <w:tcBorders>
              <w:top w:val="single" w:sz="6" w:space="0" w:color="auto"/>
              <w:left w:val="single" w:sz="6" w:space="0" w:color="auto"/>
              <w:bottom w:val="single" w:sz="6" w:space="0" w:color="auto"/>
            </w:tcBorders>
            <w:vAlign w:val="center"/>
          </w:tcPr>
          <w:p w14:paraId="278DB9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51</w:t>
            </w:r>
          </w:p>
        </w:tc>
      </w:tr>
      <w:tr w:rsidR="00000000" w:rsidRPr="00BA6AE5" w14:paraId="71412C1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3B4B1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FBC9B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A789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35865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B0208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450F1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0611A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40D56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A4743D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E3CD5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0A842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567CD9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BE92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0169AC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E5007C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E8CF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0473F8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0249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C3D8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27EDC4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474C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D53DF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C1A7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3AA9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356C38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D449D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6214E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4511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46860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3B9D7A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982C8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2F1BF2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3F92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w:t>
            </w:r>
          </w:p>
        </w:tc>
        <w:tc>
          <w:tcPr>
            <w:tcW w:w="1645" w:type="dxa"/>
            <w:gridSpan w:val="2"/>
            <w:tcBorders>
              <w:top w:val="single" w:sz="6" w:space="0" w:color="auto"/>
              <w:left w:val="single" w:sz="6" w:space="0" w:color="auto"/>
              <w:bottom w:val="single" w:sz="6" w:space="0" w:color="auto"/>
            </w:tcBorders>
            <w:vAlign w:val="center"/>
          </w:tcPr>
          <w:p w14:paraId="24F5C6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59</w:t>
            </w:r>
          </w:p>
        </w:tc>
      </w:tr>
      <w:tr w:rsidR="00000000" w:rsidRPr="00BA6AE5" w14:paraId="568700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92D9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1BAE76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0935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F5979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B228AA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239CE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354751B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15AB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w:t>
            </w:r>
          </w:p>
        </w:tc>
        <w:tc>
          <w:tcPr>
            <w:tcW w:w="1645" w:type="dxa"/>
            <w:gridSpan w:val="2"/>
            <w:tcBorders>
              <w:top w:val="single" w:sz="6" w:space="0" w:color="auto"/>
              <w:left w:val="single" w:sz="6" w:space="0" w:color="auto"/>
              <w:bottom w:val="single" w:sz="6" w:space="0" w:color="auto"/>
            </w:tcBorders>
            <w:vAlign w:val="center"/>
          </w:tcPr>
          <w:p w14:paraId="366F69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59</w:t>
            </w:r>
          </w:p>
        </w:tc>
      </w:tr>
      <w:tr w:rsidR="00000000" w:rsidRPr="00BA6AE5" w14:paraId="38D8338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2F434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B34BD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4D44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C580C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6C71D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3C99D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04E63C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9F3B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AC8DC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19DA41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BF23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32C2AD3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7CC3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A6B4E0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7800F4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AC9A4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3A7C87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C3923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7CD3F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DE392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A2B3C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7D814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98C8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B6006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8680DF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85E72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20185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78EF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D837D3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918D3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AED56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E1505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8B0D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C99F3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6F45E6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695FC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D8B27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81239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B3FBA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3589D9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7D6C35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51037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2FBB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4267B6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w:t>
            </w:r>
          </w:p>
        </w:tc>
      </w:tr>
      <w:tr w:rsidR="00000000" w:rsidRPr="00BA6AE5" w14:paraId="688E13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9A2AA2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65B2F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8908F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CDF96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8F740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D9692F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90FE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98E95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E09CC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w:t>
            </w:r>
          </w:p>
        </w:tc>
      </w:tr>
    </w:tbl>
    <w:p w14:paraId="2072BE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BA6AE5" w14:paraId="5BD90B7C"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D0BB6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5761F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FA09D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5FD079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 кінець звітного періоду</w:t>
            </w:r>
          </w:p>
        </w:tc>
      </w:tr>
      <w:tr w:rsidR="00000000" w:rsidRPr="00BA6AE5" w14:paraId="01E34E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09A76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0CF5F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1E940D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30E9515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487628D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3FC0E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0D945F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A5D63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6BCA3C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F17ADEE"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780A500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EACB0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1F538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1645" w:type="dxa"/>
            <w:tcBorders>
              <w:top w:val="single" w:sz="6" w:space="0" w:color="auto"/>
              <w:left w:val="single" w:sz="6" w:space="0" w:color="auto"/>
              <w:bottom w:val="single" w:sz="6" w:space="0" w:color="auto"/>
            </w:tcBorders>
            <w:vAlign w:val="center"/>
          </w:tcPr>
          <w:p w14:paraId="37799A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r>
      <w:tr w:rsidR="00000000" w:rsidRPr="00BA6AE5" w14:paraId="465D615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785FB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6FC20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2177E3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F6C3C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ED22A7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6D3E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04FBB9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481035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0D823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16456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FB4C69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53460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56EDA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8B84C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48165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4D0D6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0407AE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35AF6C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5DDAE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EC360F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0F7D2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7440B5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718D5B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70ED30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09380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6C4D0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DD504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000F0AD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376</w:t>
            </w:r>
          </w:p>
        </w:tc>
        <w:tc>
          <w:tcPr>
            <w:tcW w:w="1645" w:type="dxa"/>
            <w:tcBorders>
              <w:top w:val="single" w:sz="6" w:space="0" w:color="auto"/>
              <w:left w:val="single" w:sz="6" w:space="0" w:color="auto"/>
              <w:bottom w:val="single" w:sz="6" w:space="0" w:color="auto"/>
            </w:tcBorders>
            <w:vAlign w:val="center"/>
          </w:tcPr>
          <w:p w14:paraId="5C20C78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376</w:t>
            </w:r>
          </w:p>
        </w:tc>
      </w:tr>
      <w:tr w:rsidR="00000000" w:rsidRPr="00BA6AE5" w14:paraId="4FA0605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C5E76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44A41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FC4FC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-9 657</w:t>
            </w:r>
          </w:p>
        </w:tc>
        <w:tc>
          <w:tcPr>
            <w:tcW w:w="1645" w:type="dxa"/>
            <w:tcBorders>
              <w:top w:val="single" w:sz="6" w:space="0" w:color="auto"/>
              <w:left w:val="single" w:sz="6" w:space="0" w:color="auto"/>
              <w:bottom w:val="single" w:sz="6" w:space="0" w:color="auto"/>
            </w:tcBorders>
            <w:vAlign w:val="center"/>
          </w:tcPr>
          <w:p w14:paraId="2313F4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-10 200</w:t>
            </w:r>
          </w:p>
        </w:tc>
      </w:tr>
      <w:tr w:rsidR="00000000" w:rsidRPr="00BA6AE5" w14:paraId="075DBC9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9C71C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AC58B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7744E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63F69F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C3ED5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17BD8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3CE96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375E1D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30A16F7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3CB53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83B1E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44CAD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4C95E1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CEB23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2BFA4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A404F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027BB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F47EE3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-8 068</w:t>
            </w:r>
          </w:p>
        </w:tc>
        <w:tc>
          <w:tcPr>
            <w:tcW w:w="1645" w:type="dxa"/>
            <w:tcBorders>
              <w:top w:val="single" w:sz="6" w:space="0" w:color="auto"/>
              <w:left w:val="single" w:sz="6" w:space="0" w:color="auto"/>
              <w:bottom w:val="single" w:sz="6" w:space="0" w:color="auto"/>
            </w:tcBorders>
            <w:shd w:val="clear" w:color="auto" w:fill="E6E6E6"/>
            <w:vAlign w:val="center"/>
          </w:tcPr>
          <w:p w14:paraId="258B0E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-8 611</w:t>
            </w:r>
          </w:p>
        </w:tc>
      </w:tr>
      <w:tr w:rsidR="00000000" w:rsidRPr="00BA6AE5" w14:paraId="631A8B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D1764B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57EED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16897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0494FF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44D722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63716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E0119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6B4615E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AC3CE8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374242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5291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6B39D1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439D42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3078B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524FC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9CCD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F913C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01B95F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F9BC0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9CB23F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FEBD9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5BCE30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6A5FAB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3316A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A6BAD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2EB5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7F8F7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353F02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D5ED7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92D89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FF5EE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38CF5E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0676303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F24FDE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E69419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2F31E9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3E9720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5DC760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4D22F3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65039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053E8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5F3D90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57CEDA7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5A0D6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66546B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C135E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553EB9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624C81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C2159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B4F47E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57B54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2DD1240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4B5F065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178318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0FA4EA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874B1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05915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14A97F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58B64C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5400AA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D448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1EEF4E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5D949E0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97F57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9E73F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E5701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10966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60B63D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A6F46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6AC9DC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7CC0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77F50A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0E95C4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28D6D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6F8D7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2CF22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22533B8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6E1F971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F325A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FB22F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6F52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50C31A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67DA8D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67A5F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BACDD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C4B2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01F1BD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3202B5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D01733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BF78A0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1AC8CB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39F0B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7933C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2680883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C7119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277817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DAE984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E14EB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438D3D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rsidRPr="00BA6AE5" w14:paraId="72685C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9D908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62973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F3DAF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7653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D22E3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BC9AF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669180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76F3AE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D7BB0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DBCE36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6B4E7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45AD1D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1D61842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4118C1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7892FF2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6D530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71798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F404A4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06D34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333967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5312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00C9C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EEB07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645" w:type="dxa"/>
            <w:tcBorders>
              <w:top w:val="single" w:sz="6" w:space="0" w:color="auto"/>
              <w:left w:val="single" w:sz="6" w:space="0" w:color="auto"/>
              <w:bottom w:val="single" w:sz="6" w:space="0" w:color="auto"/>
            </w:tcBorders>
            <w:vAlign w:val="center"/>
          </w:tcPr>
          <w:p w14:paraId="399925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r>
      <w:tr w:rsidR="00000000" w:rsidRPr="00BA6AE5" w14:paraId="3E5594A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206E1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02CEC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68B43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79A1C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464BD0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35C17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D4B951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7A2BF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98E55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E2282F3"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B3F6C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E0E1B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E49E7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4474B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8D6D072"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069A8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16285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4BB03C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316B2D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C1A1CF8"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077B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E08B9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5FC24A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B9EF4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A6DE8BA"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D647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677A8D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6385B0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AD3624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6AF329F"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8604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166C5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7EB422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FA922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7405F59"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35F63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334AB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56ACB41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84E4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DB69930"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968B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96B35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0EEA8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EC66FA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9030081"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11F846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12745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AA4F0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4A3550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D215D1D"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374FD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7BFE07F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5B84CF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122BF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AA67246"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FE23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7B75D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08BDB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8 100</w:t>
            </w:r>
          </w:p>
        </w:tc>
        <w:tc>
          <w:tcPr>
            <w:tcW w:w="1645" w:type="dxa"/>
            <w:tcBorders>
              <w:top w:val="single" w:sz="6" w:space="0" w:color="auto"/>
              <w:left w:val="single" w:sz="6" w:space="0" w:color="auto"/>
              <w:bottom w:val="single" w:sz="6" w:space="0" w:color="auto"/>
            </w:tcBorders>
            <w:vAlign w:val="center"/>
          </w:tcPr>
          <w:p w14:paraId="707E5C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8 720</w:t>
            </w:r>
          </w:p>
        </w:tc>
      </w:tr>
      <w:tr w:rsidR="00000000" w:rsidRPr="00BA6AE5" w14:paraId="347C90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E7AABB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3196A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12A1C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8 101</w:t>
            </w:r>
          </w:p>
        </w:tc>
        <w:tc>
          <w:tcPr>
            <w:tcW w:w="1645" w:type="dxa"/>
            <w:tcBorders>
              <w:top w:val="single" w:sz="6" w:space="0" w:color="auto"/>
              <w:left w:val="single" w:sz="6" w:space="0" w:color="auto"/>
              <w:bottom w:val="single" w:sz="6" w:space="0" w:color="auto"/>
            </w:tcBorders>
            <w:shd w:val="clear" w:color="auto" w:fill="E6E6E6"/>
            <w:vAlign w:val="center"/>
          </w:tcPr>
          <w:p w14:paraId="2795AF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8 721</w:t>
            </w:r>
          </w:p>
        </w:tc>
      </w:tr>
      <w:tr w:rsidR="00000000" w:rsidRPr="00BA6AE5" w14:paraId="3A40A28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9CA48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058CB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983C9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4FCB03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3B18687" w14:textId="77777777">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CA7CD3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2C797F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4C2A3D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B82CA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CAB676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C82BB3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E55F6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2F039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w:t>
            </w:r>
          </w:p>
        </w:tc>
        <w:tc>
          <w:tcPr>
            <w:tcW w:w="1645" w:type="dxa"/>
            <w:tcBorders>
              <w:top w:val="single" w:sz="6" w:space="0" w:color="auto"/>
              <w:left w:val="single" w:sz="6" w:space="0" w:color="auto"/>
              <w:bottom w:val="single" w:sz="6" w:space="0" w:color="auto"/>
            </w:tcBorders>
            <w:shd w:val="clear" w:color="auto" w:fill="E6E6E6"/>
            <w:vAlign w:val="center"/>
          </w:tcPr>
          <w:p w14:paraId="14D9A5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110</w:t>
            </w:r>
          </w:p>
        </w:tc>
      </w:tr>
    </w:tbl>
    <w:p w14:paraId="56AC19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36170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ОСТРОГЛЯД АНДРIЙ АНАТОЛIЙОВИЧ</w:t>
      </w:r>
    </w:p>
    <w:p w14:paraId="6C32B90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0F121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6DB144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BA6AE5" w14:paraId="22923032" w14:textId="77777777">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44AFAD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КОДИ</w:t>
            </w:r>
          </w:p>
        </w:tc>
      </w:tr>
      <w:tr w:rsidR="00000000" w:rsidRPr="00BA6AE5" w14:paraId="0CFDCCE4" w14:textId="77777777">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14:paraId="5D4FBA24"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56A4D7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31.12.2025</w:t>
            </w:r>
          </w:p>
        </w:tc>
      </w:tr>
      <w:tr w:rsidR="00000000" w:rsidRPr="00BA6AE5" w14:paraId="67ECC17E" w14:textId="77777777">
        <w:tblPrEx>
          <w:tblCellMar>
            <w:top w:w="0" w:type="dxa"/>
            <w:bottom w:w="0" w:type="dxa"/>
          </w:tblCellMar>
        </w:tblPrEx>
        <w:trPr>
          <w:trHeight w:val="298"/>
        </w:trPr>
        <w:tc>
          <w:tcPr>
            <w:tcW w:w="2160" w:type="dxa"/>
            <w:tcBorders>
              <w:top w:val="nil"/>
              <w:left w:val="nil"/>
              <w:bottom w:val="nil"/>
              <w:right w:val="nil"/>
            </w:tcBorders>
            <w:vAlign w:val="center"/>
          </w:tcPr>
          <w:p w14:paraId="7FA9F61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36535B4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654" w:type="dxa"/>
            <w:tcBorders>
              <w:top w:val="nil"/>
              <w:left w:val="nil"/>
              <w:bottom w:val="nil"/>
              <w:right w:val="single" w:sz="6" w:space="0" w:color="auto"/>
            </w:tcBorders>
            <w:vAlign w:val="center"/>
          </w:tcPr>
          <w:p w14:paraId="36E08064"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5DAA438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00957519</w:t>
            </w:r>
          </w:p>
        </w:tc>
      </w:tr>
    </w:tbl>
    <w:p w14:paraId="00C7F4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2097FF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фінансові результати</w:t>
      </w:r>
    </w:p>
    <w:p w14:paraId="117E79E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сукупний дохід)</w:t>
      </w:r>
    </w:p>
    <w:p w14:paraId="3C1846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2025 рік</w:t>
      </w:r>
    </w:p>
    <w:p w14:paraId="0A59B82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w:t>
      </w:r>
    </w:p>
    <w:p w14:paraId="2EF9D04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BA6AE5" w14:paraId="648CD6FB" w14:textId="77777777">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14:paraId="40B760FF"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5610FB7D"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1801003</w:t>
            </w:r>
          </w:p>
        </w:tc>
      </w:tr>
      <w:tr w:rsidR="00000000" w:rsidRPr="00BA6AE5" w14:paraId="2B29FADE"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A203C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1C14BC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F8563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B4899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аналогічний період попереднього року</w:t>
            </w:r>
          </w:p>
        </w:tc>
      </w:tr>
      <w:tr w:rsidR="00000000" w:rsidRPr="00BA6AE5" w14:paraId="46CD74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0489D9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75AE5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5209A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3EC5D6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2080C56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2FFD9E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C57E44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DCBAA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8F16A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4E6C5A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211B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1C1CF1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66DF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E9929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82C52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3908A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B0EEE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ECF8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C15B77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77E63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69E03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3CCA5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039B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E7708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DF77A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CC417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4F7EE7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84E1B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2D4EF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166A2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2AE38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A672B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FD95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54D4B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6FA53D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96BA2A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14CCB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3507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F5EE8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769818C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6EE2E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50482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00F2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45E09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581BF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FA84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Валовий:</w:t>
            </w:r>
          </w:p>
          <w:p w14:paraId="7CA7A0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5D216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B9B1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EC33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62E134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8D01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59233E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F16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D67E7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4A3929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0A5A9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E742E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3462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6B5097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9F937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F6CC2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5001FB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0D20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D9DCE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5924B9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8C4CBD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20CD1C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B8E40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B0FBB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BE2B16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86A19E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96F67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DC3A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C07F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D64240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BDADF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1C7B0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D95A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733F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122</w:t>
            </w:r>
          </w:p>
        </w:tc>
      </w:tr>
      <w:tr w:rsidR="00000000" w:rsidRPr="00BA6AE5" w14:paraId="451BB8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C7A2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16A45D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976B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DF96E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18D7A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919CB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435B2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0733E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E5F1A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E07A5F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928C6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020BA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AD5E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072A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8FD19F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76A79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108CB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8570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( 543 )</w:t>
            </w:r>
          </w:p>
        </w:tc>
        <w:tc>
          <w:tcPr>
            <w:tcW w:w="1645" w:type="dxa"/>
            <w:gridSpan w:val="2"/>
            <w:tcBorders>
              <w:top w:val="single" w:sz="6" w:space="0" w:color="auto"/>
              <w:left w:val="single" w:sz="6" w:space="0" w:color="auto"/>
              <w:bottom w:val="single" w:sz="6" w:space="0" w:color="auto"/>
            </w:tcBorders>
            <w:vAlign w:val="center"/>
          </w:tcPr>
          <w:p w14:paraId="0F346B1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( 350 )</w:t>
            </w:r>
          </w:p>
        </w:tc>
      </w:tr>
      <w:tr w:rsidR="00000000" w:rsidRPr="00BA6AE5" w14:paraId="7D918D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D9CC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4E8A3E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8414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E2431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6B54D1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FA3C9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1F3CA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A389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CD4D0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6E1CBF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E7EFF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FEE0F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D87EB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8277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31DB72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E3C7B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407169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F30CB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C3CC9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C8B3EB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07BDD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Фінансовий результат від операційної діяльності:</w:t>
            </w:r>
          </w:p>
          <w:p w14:paraId="3209B75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9CA87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C4BFB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BFC63B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F80604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F128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2A6D2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E37A7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( 543 )</w:t>
            </w:r>
          </w:p>
        </w:tc>
        <w:tc>
          <w:tcPr>
            <w:tcW w:w="1645" w:type="dxa"/>
            <w:gridSpan w:val="2"/>
            <w:tcBorders>
              <w:top w:val="single" w:sz="6" w:space="0" w:color="auto"/>
              <w:left w:val="single" w:sz="6" w:space="0" w:color="auto"/>
              <w:bottom w:val="single" w:sz="6" w:space="0" w:color="auto"/>
            </w:tcBorders>
            <w:vAlign w:val="center"/>
          </w:tcPr>
          <w:p w14:paraId="05DECD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( 228 )</w:t>
            </w:r>
          </w:p>
        </w:tc>
      </w:tr>
      <w:tr w:rsidR="00000000" w:rsidRPr="00BA6AE5" w14:paraId="15EE28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FA7D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46B24A4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D94A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0766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CD8CE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95352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3260E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111B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96403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B5E06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6F141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463D3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AD72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D0246A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91E9C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3BC4A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4CF31F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1D37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9D485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6E5BE5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65F666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4E95A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4D90A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5B39E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09C7E30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C42FB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1F67D2C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0DFE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CF5B9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1F0BD1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45DB1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97059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14BC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47E723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64DD99E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92E0D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4CC774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BA79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C19E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0E9CF2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67363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Фінансовий результат до оподаткування:</w:t>
            </w:r>
          </w:p>
          <w:p w14:paraId="2697FEB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013ED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7CD06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52AD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414F6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BDCC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056C00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1223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( 543 )</w:t>
            </w:r>
          </w:p>
        </w:tc>
        <w:tc>
          <w:tcPr>
            <w:tcW w:w="1645" w:type="dxa"/>
            <w:gridSpan w:val="2"/>
            <w:tcBorders>
              <w:top w:val="single" w:sz="6" w:space="0" w:color="auto"/>
              <w:left w:val="single" w:sz="6" w:space="0" w:color="auto"/>
              <w:bottom w:val="single" w:sz="6" w:space="0" w:color="auto"/>
            </w:tcBorders>
            <w:vAlign w:val="center"/>
          </w:tcPr>
          <w:p w14:paraId="71F4B6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( 228 )</w:t>
            </w:r>
          </w:p>
        </w:tc>
      </w:tr>
      <w:tr w:rsidR="00000000" w:rsidRPr="00BA6AE5" w14:paraId="12DCAA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4C7F0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8B1C24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76E10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A2BA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E9F7CE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76048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89896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D340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35428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03AFFD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881A5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Чистий фінансовий результат:</w:t>
            </w:r>
          </w:p>
          <w:p w14:paraId="1B684E3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B8D1AB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4712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49918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83887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27578E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FAD012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12F6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( 543 )</w:t>
            </w:r>
          </w:p>
        </w:tc>
        <w:tc>
          <w:tcPr>
            <w:tcW w:w="1645" w:type="dxa"/>
            <w:gridSpan w:val="2"/>
            <w:tcBorders>
              <w:top w:val="single" w:sz="6" w:space="0" w:color="auto"/>
              <w:left w:val="single" w:sz="6" w:space="0" w:color="auto"/>
              <w:bottom w:val="single" w:sz="6" w:space="0" w:color="auto"/>
            </w:tcBorders>
            <w:vAlign w:val="center"/>
          </w:tcPr>
          <w:p w14:paraId="5185E1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( 228 )</w:t>
            </w:r>
          </w:p>
        </w:tc>
      </w:tr>
    </w:tbl>
    <w:p w14:paraId="4BBDB8D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BA6AE5" w14:paraId="6AC77A54"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869820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AEF40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CD593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0898D8F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аналогічний період попереднього року</w:t>
            </w:r>
          </w:p>
        </w:tc>
      </w:tr>
      <w:tr w:rsidR="00000000" w:rsidRPr="00BA6AE5" w14:paraId="158825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1ACCE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D6C3A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C0A46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513266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0BB719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308BB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120F9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091587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9EBF2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6765BE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A4D588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5449AE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29AE8F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8B518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1BBD3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B136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A77C36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1F8FE7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EA6D81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8AAFA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DBD02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0718FA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645966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BC58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EDA909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4A423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65DA1D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7BB81C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118C8C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CFE189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1E8FF9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A11E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A2CBF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31ACCB4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9334D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011CA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04B468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1810C4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564AA8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2237AD5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037B9F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E71E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1878E5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786DAAA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51790D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D01CE2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4D94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0494A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c>
          <w:tcPr>
            <w:tcW w:w="1645" w:type="dxa"/>
            <w:tcBorders>
              <w:top w:val="single" w:sz="6" w:space="0" w:color="auto"/>
              <w:left w:val="single" w:sz="6" w:space="0" w:color="auto"/>
              <w:bottom w:val="single" w:sz="6" w:space="0" w:color="auto"/>
            </w:tcBorders>
            <w:shd w:val="clear" w:color="auto" w:fill="E6E6E6"/>
            <w:vAlign w:val="center"/>
          </w:tcPr>
          <w:p w14:paraId="66BEE9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-228</w:t>
            </w:r>
          </w:p>
        </w:tc>
      </w:tr>
    </w:tbl>
    <w:p w14:paraId="341CD0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BA6AE5" w14:paraId="1D3FD90C"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507633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AF3A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A6850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2EE188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аналогічний період попереднього року</w:t>
            </w:r>
          </w:p>
        </w:tc>
      </w:tr>
      <w:tr w:rsidR="00000000" w:rsidRPr="00BA6AE5" w14:paraId="2FCA012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5765C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8CF39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EA95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2272F9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08AA82D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9B184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2000015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3B411A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B90AF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EEA490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6B5A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181E1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6EAE4E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65</w:t>
            </w:r>
          </w:p>
        </w:tc>
        <w:tc>
          <w:tcPr>
            <w:tcW w:w="1645" w:type="dxa"/>
            <w:tcBorders>
              <w:top w:val="single" w:sz="6" w:space="0" w:color="auto"/>
              <w:left w:val="single" w:sz="6" w:space="0" w:color="auto"/>
              <w:bottom w:val="single" w:sz="6" w:space="0" w:color="auto"/>
            </w:tcBorders>
            <w:vAlign w:val="center"/>
          </w:tcPr>
          <w:p w14:paraId="3013B3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48</w:t>
            </w:r>
          </w:p>
        </w:tc>
      </w:tr>
      <w:tr w:rsidR="00000000" w:rsidRPr="00BA6AE5" w14:paraId="49E1784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01CCF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49211E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168DE8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14</w:t>
            </w:r>
          </w:p>
        </w:tc>
        <w:tc>
          <w:tcPr>
            <w:tcW w:w="1645" w:type="dxa"/>
            <w:tcBorders>
              <w:top w:val="single" w:sz="6" w:space="0" w:color="auto"/>
              <w:left w:val="single" w:sz="6" w:space="0" w:color="auto"/>
              <w:bottom w:val="single" w:sz="6" w:space="0" w:color="auto"/>
            </w:tcBorders>
            <w:vAlign w:val="center"/>
          </w:tcPr>
          <w:p w14:paraId="5D2405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11</w:t>
            </w:r>
          </w:p>
        </w:tc>
      </w:tr>
      <w:tr w:rsidR="00000000" w:rsidRPr="00BA6AE5" w14:paraId="6C42A3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D0A9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4F69A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03A095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29F17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FE3191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878EC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27CB5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5542D7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464</w:t>
            </w:r>
          </w:p>
        </w:tc>
        <w:tc>
          <w:tcPr>
            <w:tcW w:w="1645" w:type="dxa"/>
            <w:tcBorders>
              <w:top w:val="single" w:sz="6" w:space="0" w:color="auto"/>
              <w:left w:val="single" w:sz="6" w:space="0" w:color="auto"/>
              <w:bottom w:val="single" w:sz="6" w:space="0" w:color="auto"/>
            </w:tcBorders>
            <w:vAlign w:val="center"/>
          </w:tcPr>
          <w:p w14:paraId="0044F1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291</w:t>
            </w:r>
          </w:p>
        </w:tc>
      </w:tr>
      <w:tr w:rsidR="00000000" w:rsidRPr="00BA6AE5" w14:paraId="5B0758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6455CB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E03DCD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53BC24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c>
          <w:tcPr>
            <w:tcW w:w="1645" w:type="dxa"/>
            <w:tcBorders>
              <w:top w:val="single" w:sz="6" w:space="0" w:color="auto"/>
              <w:left w:val="single" w:sz="6" w:space="0" w:color="auto"/>
              <w:bottom w:val="single" w:sz="6" w:space="0" w:color="auto"/>
            </w:tcBorders>
            <w:shd w:val="clear" w:color="auto" w:fill="E6E6E6"/>
            <w:vAlign w:val="center"/>
          </w:tcPr>
          <w:p w14:paraId="7099E5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350</w:t>
            </w:r>
          </w:p>
        </w:tc>
      </w:tr>
    </w:tbl>
    <w:p w14:paraId="43EAE0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BA6AE5" w14:paraId="45B76574" w14:textId="77777777">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4A035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12E26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2844A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81CD8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За аналогічний період попереднього </w:t>
            </w:r>
            <w:r w:rsidRPr="00BA6AE5">
              <w:rPr>
                <w:rFonts w:ascii="Times New Roman CYR" w:hAnsi="Times New Roman CYR" w:cs="Times New Roman CYR"/>
                <w:kern w:val="0"/>
                <w:sz w:val="22"/>
                <w:szCs w:val="22"/>
              </w:rPr>
              <w:lastRenderedPageBreak/>
              <w:t>року</w:t>
            </w:r>
          </w:p>
        </w:tc>
      </w:tr>
      <w:tr w:rsidR="00000000" w:rsidRPr="00BA6AE5" w14:paraId="2B89FA7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7BBF99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6215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AD16A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2EF296A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7AF2034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5AFF8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90A86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13E665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8CEA73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51CED5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73D4B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43B547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1C9347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9372F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1A255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CAE25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4F59665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33B6F4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0CDF67E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0,000000</w:t>
            </w:r>
          </w:p>
        </w:tc>
      </w:tr>
      <w:tr w:rsidR="00000000" w:rsidRPr="00BA6AE5" w14:paraId="2F0DD5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BC4378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319229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4F4B30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1296678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0,000000</w:t>
            </w:r>
          </w:p>
        </w:tc>
      </w:tr>
      <w:tr w:rsidR="00000000" w:rsidRPr="00BA6AE5" w14:paraId="2356F45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0B8B96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9AC8C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3B929D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w:t>
            </w:r>
          </w:p>
        </w:tc>
        <w:tc>
          <w:tcPr>
            <w:tcW w:w="1645" w:type="dxa"/>
            <w:tcBorders>
              <w:top w:val="single" w:sz="6" w:space="0" w:color="auto"/>
              <w:left w:val="single" w:sz="6" w:space="0" w:color="auto"/>
              <w:bottom w:val="single" w:sz="6" w:space="0" w:color="auto"/>
            </w:tcBorders>
            <w:vAlign w:val="center"/>
          </w:tcPr>
          <w:p w14:paraId="02A231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0,00</w:t>
            </w:r>
          </w:p>
        </w:tc>
      </w:tr>
    </w:tbl>
    <w:p w14:paraId="59E945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51AC1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ОСТРОГЛЯД АНДРIЙ АНАТОЛIЙОВИЧ</w:t>
      </w:r>
    </w:p>
    <w:p w14:paraId="4E6F82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6EA6F7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0AC36E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rsidRPr="00BA6AE5" w14:paraId="3000A65C" w14:textId="77777777">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067E22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КОДИ</w:t>
            </w:r>
          </w:p>
        </w:tc>
      </w:tr>
      <w:tr w:rsidR="00000000" w:rsidRPr="00BA6AE5" w14:paraId="5F4350EA" w14:textId="77777777">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14:paraId="23FAEC2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6C42F1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31.12.2025</w:t>
            </w:r>
          </w:p>
        </w:tc>
      </w:tr>
      <w:tr w:rsidR="00000000" w:rsidRPr="00BA6AE5" w14:paraId="30F08D80" w14:textId="77777777">
        <w:tblPrEx>
          <w:tblCellMar>
            <w:top w:w="0" w:type="dxa"/>
            <w:bottom w:w="0" w:type="dxa"/>
          </w:tblCellMar>
        </w:tblPrEx>
        <w:tc>
          <w:tcPr>
            <w:tcW w:w="2160" w:type="dxa"/>
            <w:tcBorders>
              <w:top w:val="nil"/>
              <w:left w:val="nil"/>
              <w:bottom w:val="nil"/>
              <w:right w:val="nil"/>
            </w:tcBorders>
            <w:vAlign w:val="center"/>
          </w:tcPr>
          <w:p w14:paraId="3483FC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tcPr>
          <w:p w14:paraId="466EE62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990" w:type="dxa"/>
            <w:tcBorders>
              <w:top w:val="nil"/>
              <w:left w:val="nil"/>
              <w:bottom w:val="nil"/>
              <w:right w:val="single" w:sz="6" w:space="0" w:color="auto"/>
            </w:tcBorders>
            <w:vAlign w:val="center"/>
          </w:tcPr>
          <w:p w14:paraId="2781284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0F34D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00957519</w:t>
            </w:r>
          </w:p>
        </w:tc>
      </w:tr>
    </w:tbl>
    <w:p w14:paraId="177140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EB95A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7C6E0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рух грошових коштів (за прямим методом)</w:t>
      </w:r>
    </w:p>
    <w:p w14:paraId="03ABC76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2025 рік</w:t>
      </w:r>
    </w:p>
    <w:p w14:paraId="700DC8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BA6AE5" w14:paraId="7B3DCF4D"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5BE23EBB"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tcPr>
          <w:p w14:paraId="118D77E9"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1801004</w:t>
            </w:r>
          </w:p>
        </w:tc>
      </w:tr>
      <w:tr w:rsidR="00000000" w:rsidRPr="00BA6AE5" w14:paraId="5DF0C33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0D46BCE1"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p>
          <w:p w14:paraId="6DC8B9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88586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5863E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4A208DE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 аналогічний період попереднього року</w:t>
            </w:r>
          </w:p>
        </w:tc>
      </w:tr>
      <w:tr w:rsidR="00000000" w:rsidRPr="00BA6AE5" w14:paraId="7D67A5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87CF4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CB6504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93351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30C47F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r>
      <w:tr w:rsidR="00000000" w:rsidRPr="00BA6AE5" w14:paraId="3F31B3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3F4B4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I. Рух коштів у результаті операційної діяльності</w:t>
            </w:r>
          </w:p>
          <w:p w14:paraId="7337DE0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414E6AD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65BD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721C35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1BB40C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C6DF1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8688C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E6F2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FFF2E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9FE719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60A36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4768C4C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52393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6A10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76ACB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57AD5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BA259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44A4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A6BDF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99A06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1D4D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A42BA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ED95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189AC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609104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E8E0B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4500F0E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2742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D3143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262597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C3554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4AC6A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7BB0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527C94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82DD87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20E7FE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14D5C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C61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4A3BA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637E23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D6EAC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4CF9DD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AFEE6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05A609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00689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EE00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6D8E1A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A8323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29A99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9B6B54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CBF20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C11D7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836B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3B4CA0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33DA07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156072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0C5CC4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EC17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54BAD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5D7112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42723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6237D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98FE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A7AD8A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70F0E1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B9065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33417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72E3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2941C5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FEA39E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9B765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21700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8C70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1BDF84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4680D0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BCD7D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72B06FF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C497B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1FE50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40BC9D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C8858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5B790E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3E568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( 194 )</w:t>
            </w:r>
          </w:p>
        </w:tc>
        <w:tc>
          <w:tcPr>
            <w:tcW w:w="1645" w:type="dxa"/>
            <w:gridSpan w:val="2"/>
            <w:tcBorders>
              <w:top w:val="single" w:sz="6" w:space="0" w:color="auto"/>
              <w:left w:val="single" w:sz="6" w:space="0" w:color="auto"/>
              <w:bottom w:val="single" w:sz="6" w:space="0" w:color="auto"/>
            </w:tcBorders>
            <w:vAlign w:val="center"/>
          </w:tcPr>
          <w:p w14:paraId="388AD2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( 89 )</w:t>
            </w:r>
          </w:p>
        </w:tc>
      </w:tr>
      <w:tr w:rsidR="00000000" w:rsidRPr="00BA6AE5" w14:paraId="469C0A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F22F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4C23AD6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C0C4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( 50 )</w:t>
            </w:r>
          </w:p>
        </w:tc>
        <w:tc>
          <w:tcPr>
            <w:tcW w:w="1645" w:type="dxa"/>
            <w:gridSpan w:val="2"/>
            <w:tcBorders>
              <w:top w:val="single" w:sz="6" w:space="0" w:color="auto"/>
              <w:left w:val="single" w:sz="6" w:space="0" w:color="auto"/>
              <w:bottom w:val="single" w:sz="6" w:space="0" w:color="auto"/>
            </w:tcBorders>
            <w:vAlign w:val="center"/>
          </w:tcPr>
          <w:p w14:paraId="7132D8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( 39 )</w:t>
            </w:r>
          </w:p>
        </w:tc>
      </w:tr>
      <w:tr w:rsidR="00000000" w:rsidRPr="00BA6AE5" w14:paraId="2B6694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487D3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56F898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07C0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( 14 )</w:t>
            </w:r>
          </w:p>
        </w:tc>
        <w:tc>
          <w:tcPr>
            <w:tcW w:w="1645" w:type="dxa"/>
            <w:gridSpan w:val="2"/>
            <w:tcBorders>
              <w:top w:val="single" w:sz="6" w:space="0" w:color="auto"/>
              <w:left w:val="single" w:sz="6" w:space="0" w:color="auto"/>
              <w:bottom w:val="single" w:sz="6" w:space="0" w:color="auto"/>
            </w:tcBorders>
            <w:vAlign w:val="center"/>
          </w:tcPr>
          <w:p w14:paraId="367E6E9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( 11 )</w:t>
            </w:r>
          </w:p>
        </w:tc>
      </w:tr>
      <w:tr w:rsidR="00000000" w:rsidRPr="00BA6AE5" w14:paraId="75E8AB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4EF74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05707D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8433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( 15 )</w:t>
            </w:r>
          </w:p>
        </w:tc>
        <w:tc>
          <w:tcPr>
            <w:tcW w:w="1645" w:type="dxa"/>
            <w:gridSpan w:val="2"/>
            <w:tcBorders>
              <w:top w:val="single" w:sz="6" w:space="0" w:color="auto"/>
              <w:left w:val="single" w:sz="6" w:space="0" w:color="auto"/>
              <w:bottom w:val="single" w:sz="6" w:space="0" w:color="auto"/>
            </w:tcBorders>
            <w:vAlign w:val="center"/>
          </w:tcPr>
          <w:p w14:paraId="35C587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( 10 )</w:t>
            </w:r>
          </w:p>
        </w:tc>
      </w:tr>
      <w:tr w:rsidR="00000000" w:rsidRPr="00BA6AE5" w14:paraId="36B8ADD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15827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63AF8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6D8DD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8E866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B04428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F17ED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C9B323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E1CE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9C1CD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EDBAB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79E0D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7B31B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2F17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( 15 )</w:t>
            </w:r>
          </w:p>
        </w:tc>
        <w:tc>
          <w:tcPr>
            <w:tcW w:w="1645" w:type="dxa"/>
            <w:gridSpan w:val="2"/>
            <w:tcBorders>
              <w:top w:val="single" w:sz="6" w:space="0" w:color="auto"/>
              <w:left w:val="single" w:sz="6" w:space="0" w:color="auto"/>
              <w:bottom w:val="single" w:sz="6" w:space="0" w:color="auto"/>
            </w:tcBorders>
            <w:vAlign w:val="center"/>
          </w:tcPr>
          <w:p w14:paraId="62B6EE2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( 10 )</w:t>
            </w:r>
          </w:p>
        </w:tc>
      </w:tr>
      <w:tr w:rsidR="00000000" w:rsidRPr="00BA6AE5" w14:paraId="6C513F0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41041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5464D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08D6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F1BE5F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08AFDEE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EB6F0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7A0EE25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0D0C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( 319 )</w:t>
            </w:r>
          </w:p>
        </w:tc>
        <w:tc>
          <w:tcPr>
            <w:tcW w:w="1645" w:type="dxa"/>
            <w:gridSpan w:val="2"/>
            <w:tcBorders>
              <w:top w:val="single" w:sz="6" w:space="0" w:color="auto"/>
              <w:left w:val="single" w:sz="6" w:space="0" w:color="auto"/>
              <w:bottom w:val="single" w:sz="6" w:space="0" w:color="auto"/>
            </w:tcBorders>
            <w:vAlign w:val="center"/>
          </w:tcPr>
          <w:p w14:paraId="17A74FD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( 205 )</w:t>
            </w:r>
          </w:p>
        </w:tc>
      </w:tr>
      <w:tr w:rsidR="00000000" w:rsidRPr="00BA6AE5" w14:paraId="456F79F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0702E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4E085B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A90F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DBE37C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76B91A3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A7691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1177D8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C8A9D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628CF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393CD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62F2D3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AE62E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A16B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AB02BF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2EDEF48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39735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7F0BEB8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56DE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AB2F7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293C31D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58A5C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5DDAE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897A9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-592</w:t>
            </w:r>
          </w:p>
        </w:tc>
        <w:tc>
          <w:tcPr>
            <w:tcW w:w="1645" w:type="dxa"/>
            <w:gridSpan w:val="2"/>
            <w:tcBorders>
              <w:top w:val="single" w:sz="6" w:space="0" w:color="auto"/>
              <w:left w:val="single" w:sz="6" w:space="0" w:color="auto"/>
              <w:bottom w:val="single" w:sz="6" w:space="0" w:color="auto"/>
            </w:tcBorders>
            <w:vAlign w:val="center"/>
          </w:tcPr>
          <w:p w14:paraId="3931093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-356</w:t>
            </w:r>
          </w:p>
        </w:tc>
      </w:tr>
      <w:tr w:rsidR="00000000" w:rsidRPr="00BA6AE5" w14:paraId="5E9B6FB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50E64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lastRenderedPageBreak/>
              <w:t>II. Рух коштів у результаті інвестиційної діяльності</w:t>
            </w:r>
          </w:p>
          <w:p w14:paraId="0B9F6EE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7E6ECC2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9B5A3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1E0229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6C5647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18B0A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2A3E62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4321C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87284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60E21C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119D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FD101B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3C90C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8A98A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E467A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324EC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4004AAF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09A6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3D144B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18CD94A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D4505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7C19F2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70E9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CB42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1C8D5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CD762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623AB7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8D0B0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AEC997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3A04D1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AB091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0C88254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0A5E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CA17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BB352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F4D5C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CBAAE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D4AB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D000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B7E7C7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80750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2015A8B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F555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3DA5F1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58455B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E7A119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C027DF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A8377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E64A1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CB7E0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D9BC4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1C18C55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5844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E57E34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4E6518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2125E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23B8B2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9D90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AB435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4316C59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79518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43A5CD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07D2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D3205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E1B53B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BA6624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191541B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87EA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C492B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EC37A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67957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5DE6F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5AA1A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CF85A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0B625B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3C77D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06CE87E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40EBC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1A328D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A6DCB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6C95A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BB698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01E5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0ECBC5B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BD1440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12530F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2AD52F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9C85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2A7D63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36BBD0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62AE6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III. Рух коштів у результаті фінансової діяльності</w:t>
            </w:r>
          </w:p>
          <w:p w14:paraId="16DE898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724ECE1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46391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508889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01264D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40732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2E8EEB2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DEEE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26E00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AD1CD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762E6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1DE5E3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D21A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620</w:t>
            </w:r>
          </w:p>
        </w:tc>
        <w:tc>
          <w:tcPr>
            <w:tcW w:w="1645" w:type="dxa"/>
            <w:gridSpan w:val="2"/>
            <w:tcBorders>
              <w:top w:val="single" w:sz="6" w:space="0" w:color="auto"/>
              <w:left w:val="single" w:sz="6" w:space="0" w:color="auto"/>
              <w:bottom w:val="single" w:sz="6" w:space="0" w:color="auto"/>
            </w:tcBorders>
            <w:vAlign w:val="center"/>
          </w:tcPr>
          <w:p w14:paraId="093D96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380</w:t>
            </w:r>
          </w:p>
        </w:tc>
      </w:tr>
      <w:tr w:rsidR="00000000" w:rsidRPr="00BA6AE5" w14:paraId="43B11E6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C244A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20CFCEA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3686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9D677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BBEED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E8A5B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42A5C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1F56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555E85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260107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B7B06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4FF6D14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C69E2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0AE1B7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rsidRPr="00BA6AE5" w14:paraId="2265D7C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63E76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15B1AD0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4849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C2C167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287D540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812AD6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3F931B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8ABB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A4EB4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09F3EEA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0D974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0370D5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C732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6E568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92CFE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E1646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7AA7F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F2055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9C4ACF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DA407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1D6BB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9BA02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FB08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C8AA3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3A011F3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8C8BAB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47AEEF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2785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030C4F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553002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17082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06A16A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83A85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ADE82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E589FD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D1DB7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66DE064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A3B0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8BCCE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( 0 )</w:t>
            </w:r>
          </w:p>
        </w:tc>
      </w:tr>
      <w:tr w:rsidR="00000000" w:rsidRPr="00BA6AE5" w14:paraId="1FDA843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F8033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DA063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18A4E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620</w:t>
            </w:r>
          </w:p>
        </w:tc>
        <w:tc>
          <w:tcPr>
            <w:tcW w:w="1645" w:type="dxa"/>
            <w:gridSpan w:val="2"/>
            <w:tcBorders>
              <w:top w:val="single" w:sz="6" w:space="0" w:color="auto"/>
              <w:left w:val="single" w:sz="6" w:space="0" w:color="auto"/>
              <w:bottom w:val="single" w:sz="6" w:space="0" w:color="auto"/>
            </w:tcBorders>
            <w:vAlign w:val="center"/>
          </w:tcPr>
          <w:p w14:paraId="757B8C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380</w:t>
            </w:r>
          </w:p>
        </w:tc>
      </w:tr>
      <w:tr w:rsidR="00000000" w:rsidRPr="00BA6AE5" w14:paraId="3F2E873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0E1DD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419BE3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7B2A0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28</w:t>
            </w:r>
          </w:p>
        </w:tc>
        <w:tc>
          <w:tcPr>
            <w:tcW w:w="1645" w:type="dxa"/>
            <w:gridSpan w:val="2"/>
            <w:tcBorders>
              <w:top w:val="single" w:sz="6" w:space="0" w:color="auto"/>
              <w:left w:val="single" w:sz="6" w:space="0" w:color="auto"/>
              <w:bottom w:val="single" w:sz="6" w:space="0" w:color="auto"/>
            </w:tcBorders>
            <w:vAlign w:val="center"/>
          </w:tcPr>
          <w:p w14:paraId="540782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24</w:t>
            </w:r>
          </w:p>
        </w:tc>
      </w:tr>
      <w:tr w:rsidR="00000000" w:rsidRPr="00BA6AE5" w14:paraId="7E676E3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7060F8F"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3E8FE53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589FE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w:t>
            </w:r>
          </w:p>
        </w:tc>
        <w:tc>
          <w:tcPr>
            <w:tcW w:w="1645" w:type="dxa"/>
            <w:gridSpan w:val="2"/>
            <w:tcBorders>
              <w:top w:val="single" w:sz="6" w:space="0" w:color="auto"/>
              <w:left w:val="single" w:sz="6" w:space="0" w:color="auto"/>
              <w:bottom w:val="single" w:sz="6" w:space="0" w:color="auto"/>
            </w:tcBorders>
            <w:vAlign w:val="center"/>
          </w:tcPr>
          <w:p w14:paraId="2FFC55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r>
      <w:tr w:rsidR="00000000" w:rsidRPr="00BA6AE5" w14:paraId="21500C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0FB8EA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2D9CFE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DF400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1A8BC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E055F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FA02C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104A2B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6DA3A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59</w:t>
            </w:r>
          </w:p>
        </w:tc>
        <w:tc>
          <w:tcPr>
            <w:tcW w:w="1645" w:type="dxa"/>
            <w:gridSpan w:val="2"/>
            <w:tcBorders>
              <w:top w:val="single" w:sz="6" w:space="0" w:color="auto"/>
              <w:left w:val="single" w:sz="6" w:space="0" w:color="auto"/>
              <w:bottom w:val="single" w:sz="6" w:space="0" w:color="auto"/>
            </w:tcBorders>
            <w:vAlign w:val="center"/>
          </w:tcPr>
          <w:p w14:paraId="712B87C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w:t>
            </w:r>
          </w:p>
        </w:tc>
      </w:tr>
    </w:tbl>
    <w:p w14:paraId="1F3EA1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0CC5C3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ОСТРОГЛЯД АНДРIЙ АНАТОЛIЙОВИЧ</w:t>
      </w:r>
    </w:p>
    <w:p w14:paraId="7AFB381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2A3E9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354D4B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rsidRPr="00BA6AE5" w14:paraId="30CB8CF3" w14:textId="77777777">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715DA6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КОДИ</w:t>
            </w:r>
          </w:p>
        </w:tc>
      </w:tr>
      <w:tr w:rsidR="00000000" w:rsidRPr="00BA6AE5" w14:paraId="2DC46A83" w14:textId="77777777">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14:paraId="0BEB076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52875B3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31.12.2025</w:t>
            </w:r>
          </w:p>
        </w:tc>
      </w:tr>
      <w:tr w:rsidR="00000000" w:rsidRPr="00BA6AE5" w14:paraId="7DEE293D" w14:textId="77777777">
        <w:tblPrEx>
          <w:tblCellMar>
            <w:top w:w="0" w:type="dxa"/>
            <w:bottom w:w="0" w:type="dxa"/>
          </w:tblCellMar>
        </w:tblPrEx>
        <w:tc>
          <w:tcPr>
            <w:tcW w:w="2240" w:type="dxa"/>
            <w:tcBorders>
              <w:top w:val="nil"/>
              <w:left w:val="nil"/>
              <w:bottom w:val="nil"/>
              <w:right w:val="nil"/>
            </w:tcBorders>
            <w:vAlign w:val="center"/>
          </w:tcPr>
          <w:p w14:paraId="6336E94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Підприємство</w:t>
            </w:r>
          </w:p>
        </w:tc>
        <w:tc>
          <w:tcPr>
            <w:tcW w:w="5500" w:type="dxa"/>
            <w:vMerge w:val="restart"/>
            <w:tcBorders>
              <w:top w:val="nil"/>
              <w:left w:val="nil"/>
              <w:bottom w:val="nil"/>
              <w:right w:val="nil"/>
            </w:tcBorders>
          </w:tcPr>
          <w:p w14:paraId="4C9FF96C"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Приватне акцiонерне товариство "Каракубське хлiбоприймальне пiдприємство"</w:t>
            </w:r>
          </w:p>
        </w:tc>
        <w:tc>
          <w:tcPr>
            <w:tcW w:w="1800" w:type="dxa"/>
            <w:tcBorders>
              <w:top w:val="nil"/>
              <w:left w:val="nil"/>
              <w:bottom w:val="nil"/>
              <w:right w:val="single" w:sz="6" w:space="0" w:color="auto"/>
            </w:tcBorders>
            <w:vAlign w:val="center"/>
          </w:tcPr>
          <w:p w14:paraId="303079A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4EB7D8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00957519</w:t>
            </w:r>
          </w:p>
        </w:tc>
      </w:tr>
    </w:tbl>
    <w:p w14:paraId="34B10E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7733E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власний капітал</w:t>
      </w:r>
    </w:p>
    <w:p w14:paraId="6B3214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2025 рік</w:t>
      </w:r>
    </w:p>
    <w:p w14:paraId="7B5BE8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rsidRPr="00BA6AE5" w14:paraId="27BF9893" w14:textId="77777777">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14:paraId="1001D7C8"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14:paraId="31BFD79E" w14:textId="77777777" w:rsidR="00000000" w:rsidRPr="00BA6AE5"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1801005</w:t>
            </w:r>
          </w:p>
        </w:tc>
      </w:tr>
      <w:tr w:rsidR="00000000" w:rsidRPr="00BA6AE5" w14:paraId="163E0626" w14:textId="77777777">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7C4D008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31199BE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3E7DA4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7521C6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2BD83C8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21979C5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0560C3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01EE2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BEE0B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4635BA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Всього</w:t>
            </w:r>
          </w:p>
        </w:tc>
      </w:tr>
      <w:tr w:rsidR="00000000" w:rsidRPr="00BA6AE5" w14:paraId="3535A0A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14:paraId="647EA0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68EA6B8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042CCCB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45B6C0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F03F2E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258A39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2D906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1ACB10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B43B85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w:t>
            </w:r>
          </w:p>
        </w:tc>
        <w:tc>
          <w:tcPr>
            <w:tcW w:w="1250" w:type="dxa"/>
            <w:tcBorders>
              <w:top w:val="single" w:sz="6" w:space="0" w:color="auto"/>
              <w:left w:val="single" w:sz="6" w:space="0" w:color="auto"/>
              <w:bottom w:val="single" w:sz="6" w:space="0" w:color="auto"/>
            </w:tcBorders>
            <w:shd w:val="clear" w:color="auto" w:fill="E6E6E6"/>
          </w:tcPr>
          <w:p w14:paraId="7002C4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w:t>
            </w:r>
          </w:p>
        </w:tc>
      </w:tr>
      <w:tr w:rsidR="00000000" w:rsidRPr="00BA6AE5" w14:paraId="66EB36E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55FE1A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sidRPr="00BA6AE5">
              <w:rPr>
                <w:rFonts w:ascii="Times New Roman CYR" w:hAnsi="Times New Roman CYR" w:cs="Times New Roman CYR"/>
                <w:b/>
                <w:bCs/>
                <w:kern w:val="0"/>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2A61BB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4000</w:t>
            </w:r>
          </w:p>
        </w:tc>
        <w:tc>
          <w:tcPr>
            <w:tcW w:w="1100" w:type="dxa"/>
            <w:tcBorders>
              <w:top w:val="single" w:sz="6" w:space="0" w:color="auto"/>
              <w:left w:val="single" w:sz="6" w:space="0" w:color="auto"/>
              <w:bottom w:val="single" w:sz="6" w:space="0" w:color="auto"/>
              <w:right w:val="single" w:sz="6" w:space="0" w:color="auto"/>
            </w:tcBorders>
          </w:tcPr>
          <w:p w14:paraId="0274877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4B7E85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FE596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5C4868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4F68DD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-9 657</w:t>
            </w:r>
          </w:p>
        </w:tc>
        <w:tc>
          <w:tcPr>
            <w:tcW w:w="1500" w:type="dxa"/>
            <w:gridSpan w:val="2"/>
            <w:tcBorders>
              <w:top w:val="single" w:sz="6" w:space="0" w:color="auto"/>
              <w:left w:val="single" w:sz="6" w:space="0" w:color="auto"/>
              <w:bottom w:val="single" w:sz="6" w:space="0" w:color="auto"/>
              <w:right w:val="single" w:sz="6" w:space="0" w:color="auto"/>
            </w:tcBorders>
          </w:tcPr>
          <w:p w14:paraId="051894D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B13C2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0137E9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-8 068</w:t>
            </w:r>
          </w:p>
        </w:tc>
      </w:tr>
      <w:tr w:rsidR="00000000" w:rsidRPr="00BA6AE5" w14:paraId="726AC13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8A6E90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Коригування:</w:t>
            </w:r>
          </w:p>
          <w:p w14:paraId="6647987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63B04F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4005</w:t>
            </w:r>
          </w:p>
        </w:tc>
        <w:tc>
          <w:tcPr>
            <w:tcW w:w="1100" w:type="dxa"/>
            <w:tcBorders>
              <w:top w:val="single" w:sz="6" w:space="0" w:color="auto"/>
              <w:left w:val="single" w:sz="6" w:space="0" w:color="auto"/>
              <w:bottom w:val="single" w:sz="6" w:space="0" w:color="auto"/>
              <w:right w:val="single" w:sz="6" w:space="0" w:color="auto"/>
            </w:tcBorders>
          </w:tcPr>
          <w:p w14:paraId="7DF4B43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FB18C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96D95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C1A5B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A3A19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1EBD18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ED1686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2A015A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F0E7D0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48435C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5F0ED28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4010</w:t>
            </w:r>
          </w:p>
        </w:tc>
        <w:tc>
          <w:tcPr>
            <w:tcW w:w="1100" w:type="dxa"/>
            <w:tcBorders>
              <w:top w:val="single" w:sz="6" w:space="0" w:color="auto"/>
              <w:left w:val="single" w:sz="6" w:space="0" w:color="auto"/>
              <w:bottom w:val="single" w:sz="6" w:space="0" w:color="auto"/>
              <w:right w:val="single" w:sz="6" w:space="0" w:color="auto"/>
            </w:tcBorders>
          </w:tcPr>
          <w:p w14:paraId="56AE6A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C459AF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557B06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018419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D99A2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9F789F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874354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D2BA96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673AB3B"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9DF609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098A568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4090</w:t>
            </w:r>
          </w:p>
        </w:tc>
        <w:tc>
          <w:tcPr>
            <w:tcW w:w="1100" w:type="dxa"/>
            <w:tcBorders>
              <w:top w:val="single" w:sz="6" w:space="0" w:color="auto"/>
              <w:left w:val="single" w:sz="6" w:space="0" w:color="auto"/>
              <w:bottom w:val="single" w:sz="6" w:space="0" w:color="auto"/>
              <w:right w:val="single" w:sz="6" w:space="0" w:color="auto"/>
            </w:tcBorders>
          </w:tcPr>
          <w:p w14:paraId="1B265D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9E467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A560A9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1E087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DB00C5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5D64A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8FED6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37FBC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2B7DB3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E7CA1E4"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3E5B8F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4095</w:t>
            </w:r>
          </w:p>
        </w:tc>
        <w:tc>
          <w:tcPr>
            <w:tcW w:w="1100" w:type="dxa"/>
            <w:tcBorders>
              <w:top w:val="single" w:sz="6" w:space="0" w:color="auto"/>
              <w:left w:val="single" w:sz="6" w:space="0" w:color="auto"/>
              <w:bottom w:val="single" w:sz="6" w:space="0" w:color="auto"/>
              <w:right w:val="single" w:sz="6" w:space="0" w:color="auto"/>
            </w:tcBorders>
          </w:tcPr>
          <w:p w14:paraId="598FB7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7982EF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F242A5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978B7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471156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-9 657</w:t>
            </w:r>
          </w:p>
        </w:tc>
        <w:tc>
          <w:tcPr>
            <w:tcW w:w="1500" w:type="dxa"/>
            <w:gridSpan w:val="2"/>
            <w:tcBorders>
              <w:top w:val="single" w:sz="6" w:space="0" w:color="auto"/>
              <w:left w:val="single" w:sz="6" w:space="0" w:color="auto"/>
              <w:bottom w:val="single" w:sz="6" w:space="0" w:color="auto"/>
              <w:right w:val="single" w:sz="6" w:space="0" w:color="auto"/>
            </w:tcBorders>
          </w:tcPr>
          <w:p w14:paraId="7F386A8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25C3BF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774B1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-8 068</w:t>
            </w:r>
          </w:p>
        </w:tc>
      </w:tr>
      <w:tr w:rsidR="00000000" w:rsidRPr="00BA6AE5" w14:paraId="3003149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260C07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24C565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4100</w:t>
            </w:r>
          </w:p>
        </w:tc>
        <w:tc>
          <w:tcPr>
            <w:tcW w:w="1100" w:type="dxa"/>
            <w:tcBorders>
              <w:top w:val="single" w:sz="6" w:space="0" w:color="auto"/>
              <w:left w:val="single" w:sz="6" w:space="0" w:color="auto"/>
              <w:bottom w:val="single" w:sz="6" w:space="0" w:color="auto"/>
              <w:right w:val="single" w:sz="6" w:space="0" w:color="auto"/>
            </w:tcBorders>
          </w:tcPr>
          <w:p w14:paraId="43D6EDB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76AE84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B5E320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7B30E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B3BDA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c>
          <w:tcPr>
            <w:tcW w:w="1500" w:type="dxa"/>
            <w:gridSpan w:val="2"/>
            <w:tcBorders>
              <w:top w:val="single" w:sz="6" w:space="0" w:color="auto"/>
              <w:left w:val="single" w:sz="6" w:space="0" w:color="auto"/>
              <w:bottom w:val="single" w:sz="6" w:space="0" w:color="auto"/>
              <w:right w:val="single" w:sz="6" w:space="0" w:color="auto"/>
            </w:tcBorders>
          </w:tcPr>
          <w:p w14:paraId="3247FD2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EC82C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06F119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r>
      <w:tr w:rsidR="00000000" w:rsidRPr="00BA6AE5" w14:paraId="5516BD36"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138CD6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B2DA4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4110</w:t>
            </w:r>
          </w:p>
        </w:tc>
        <w:tc>
          <w:tcPr>
            <w:tcW w:w="1100" w:type="dxa"/>
            <w:tcBorders>
              <w:top w:val="single" w:sz="6" w:space="0" w:color="auto"/>
              <w:left w:val="single" w:sz="6" w:space="0" w:color="auto"/>
              <w:bottom w:val="single" w:sz="6" w:space="0" w:color="auto"/>
              <w:right w:val="single" w:sz="6" w:space="0" w:color="auto"/>
            </w:tcBorders>
          </w:tcPr>
          <w:p w14:paraId="2116C8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21E43C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E1B37C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538C6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E14FC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62F92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A04F47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B227CB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87D11D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465A6D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2ABD96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4111</w:t>
            </w:r>
          </w:p>
        </w:tc>
        <w:tc>
          <w:tcPr>
            <w:tcW w:w="1100" w:type="dxa"/>
            <w:tcBorders>
              <w:top w:val="single" w:sz="6" w:space="0" w:color="auto"/>
              <w:left w:val="single" w:sz="6" w:space="0" w:color="auto"/>
              <w:bottom w:val="single" w:sz="6" w:space="0" w:color="auto"/>
              <w:right w:val="single" w:sz="6" w:space="0" w:color="auto"/>
            </w:tcBorders>
          </w:tcPr>
          <w:p w14:paraId="465073B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77359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F374B1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748FE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66707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98A68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DD0BCA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BE2024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64B156F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1222E9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6762F7C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4112</w:t>
            </w:r>
          </w:p>
        </w:tc>
        <w:tc>
          <w:tcPr>
            <w:tcW w:w="1100" w:type="dxa"/>
            <w:tcBorders>
              <w:top w:val="single" w:sz="6" w:space="0" w:color="auto"/>
              <w:left w:val="single" w:sz="6" w:space="0" w:color="auto"/>
              <w:bottom w:val="single" w:sz="6" w:space="0" w:color="auto"/>
              <w:right w:val="single" w:sz="6" w:space="0" w:color="auto"/>
            </w:tcBorders>
          </w:tcPr>
          <w:p w14:paraId="5AC876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77F3A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6E5A9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3B0F97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75E2C3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2D2C41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AB9BA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2370B1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D1D5B9D"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261DA89"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7F0971F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4113</w:t>
            </w:r>
          </w:p>
        </w:tc>
        <w:tc>
          <w:tcPr>
            <w:tcW w:w="1100" w:type="dxa"/>
            <w:tcBorders>
              <w:top w:val="single" w:sz="6" w:space="0" w:color="auto"/>
              <w:left w:val="single" w:sz="6" w:space="0" w:color="auto"/>
              <w:bottom w:val="single" w:sz="6" w:space="0" w:color="auto"/>
              <w:right w:val="single" w:sz="6" w:space="0" w:color="auto"/>
            </w:tcBorders>
          </w:tcPr>
          <w:p w14:paraId="2865F3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A37FC7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0DCCAE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160D4D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AD101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F3A7EE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2239B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B086BD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9F80AE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A50675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99904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4114</w:t>
            </w:r>
          </w:p>
        </w:tc>
        <w:tc>
          <w:tcPr>
            <w:tcW w:w="1100" w:type="dxa"/>
            <w:tcBorders>
              <w:top w:val="single" w:sz="6" w:space="0" w:color="auto"/>
              <w:left w:val="single" w:sz="6" w:space="0" w:color="auto"/>
              <w:bottom w:val="single" w:sz="6" w:space="0" w:color="auto"/>
              <w:right w:val="single" w:sz="6" w:space="0" w:color="auto"/>
            </w:tcBorders>
          </w:tcPr>
          <w:p w14:paraId="5E599C3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ECAB3D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162DC8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8B23C0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8B6638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81479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487CB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890E6E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ECD6FFA"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BC65273"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2255D12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4116</w:t>
            </w:r>
          </w:p>
        </w:tc>
        <w:tc>
          <w:tcPr>
            <w:tcW w:w="1100" w:type="dxa"/>
            <w:tcBorders>
              <w:top w:val="single" w:sz="6" w:space="0" w:color="auto"/>
              <w:left w:val="single" w:sz="6" w:space="0" w:color="auto"/>
              <w:bottom w:val="single" w:sz="6" w:space="0" w:color="auto"/>
              <w:right w:val="single" w:sz="6" w:space="0" w:color="auto"/>
            </w:tcBorders>
          </w:tcPr>
          <w:p w14:paraId="5145BB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B24F10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33F928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8E6128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D62713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49DCA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478396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33F4F2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596403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A4DA29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Розподіл прибутку: </w:t>
            </w:r>
          </w:p>
          <w:p w14:paraId="2F6434E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324D7F6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lastRenderedPageBreak/>
              <w:t>4200</w:t>
            </w:r>
          </w:p>
        </w:tc>
        <w:tc>
          <w:tcPr>
            <w:tcW w:w="1100" w:type="dxa"/>
            <w:tcBorders>
              <w:top w:val="single" w:sz="6" w:space="0" w:color="auto"/>
              <w:left w:val="single" w:sz="6" w:space="0" w:color="auto"/>
              <w:bottom w:val="single" w:sz="6" w:space="0" w:color="auto"/>
              <w:right w:val="single" w:sz="6" w:space="0" w:color="auto"/>
            </w:tcBorders>
          </w:tcPr>
          <w:p w14:paraId="621D0F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FE851C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E95320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CAE0DD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C56BB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66E17F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898FB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FF42E0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C79E728"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02A8C5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6B56EA4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4205</w:t>
            </w:r>
          </w:p>
        </w:tc>
        <w:tc>
          <w:tcPr>
            <w:tcW w:w="1100" w:type="dxa"/>
            <w:tcBorders>
              <w:top w:val="single" w:sz="6" w:space="0" w:color="auto"/>
              <w:left w:val="single" w:sz="6" w:space="0" w:color="auto"/>
              <w:bottom w:val="single" w:sz="6" w:space="0" w:color="auto"/>
              <w:right w:val="single" w:sz="6" w:space="0" w:color="auto"/>
            </w:tcBorders>
          </w:tcPr>
          <w:p w14:paraId="006780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DAAA0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5EEFC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C5B920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FFCEF9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3580CC7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9311C8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C1FD6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064D0662"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BA5CF5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2310D0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4210</w:t>
            </w:r>
          </w:p>
        </w:tc>
        <w:tc>
          <w:tcPr>
            <w:tcW w:w="1100" w:type="dxa"/>
            <w:tcBorders>
              <w:top w:val="single" w:sz="6" w:space="0" w:color="auto"/>
              <w:left w:val="single" w:sz="6" w:space="0" w:color="auto"/>
              <w:bottom w:val="single" w:sz="6" w:space="0" w:color="auto"/>
              <w:right w:val="single" w:sz="6" w:space="0" w:color="auto"/>
            </w:tcBorders>
          </w:tcPr>
          <w:p w14:paraId="571B44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C1124A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8B7771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160096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C5513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6EC1E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B62EB2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CE347F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BA7A32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3FA98CB"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4FC490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4215</w:t>
            </w:r>
          </w:p>
        </w:tc>
        <w:tc>
          <w:tcPr>
            <w:tcW w:w="1100" w:type="dxa"/>
            <w:tcBorders>
              <w:top w:val="single" w:sz="6" w:space="0" w:color="auto"/>
              <w:left w:val="single" w:sz="6" w:space="0" w:color="auto"/>
              <w:bottom w:val="single" w:sz="6" w:space="0" w:color="auto"/>
              <w:right w:val="single" w:sz="6" w:space="0" w:color="auto"/>
            </w:tcBorders>
          </w:tcPr>
          <w:p w14:paraId="42ECD4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299F5E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77A73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F9BDFE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9E8C31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0191D32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25D572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1E650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41B8CA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492A4B2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769133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4220</w:t>
            </w:r>
          </w:p>
        </w:tc>
        <w:tc>
          <w:tcPr>
            <w:tcW w:w="1100" w:type="dxa"/>
            <w:tcBorders>
              <w:top w:val="single" w:sz="6" w:space="0" w:color="auto"/>
              <w:left w:val="single" w:sz="6" w:space="0" w:color="auto"/>
              <w:bottom w:val="single" w:sz="6" w:space="0" w:color="auto"/>
              <w:right w:val="single" w:sz="6" w:space="0" w:color="auto"/>
            </w:tcBorders>
          </w:tcPr>
          <w:p w14:paraId="3B8071D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99B3D8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39580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9734BC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2E846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E9A5A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2882C7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D1EDD4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AEDEC83"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FEF2AB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5545D49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4225</w:t>
            </w:r>
          </w:p>
        </w:tc>
        <w:tc>
          <w:tcPr>
            <w:tcW w:w="1100" w:type="dxa"/>
            <w:tcBorders>
              <w:top w:val="single" w:sz="6" w:space="0" w:color="auto"/>
              <w:left w:val="single" w:sz="6" w:space="0" w:color="auto"/>
              <w:bottom w:val="single" w:sz="6" w:space="0" w:color="auto"/>
              <w:right w:val="single" w:sz="6" w:space="0" w:color="auto"/>
            </w:tcBorders>
          </w:tcPr>
          <w:p w14:paraId="72F899B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62DCF8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6805EE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5C6192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BC0382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836E61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D26DE5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72CC0D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22D15E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14974E9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Внески учасників: </w:t>
            </w:r>
          </w:p>
          <w:p w14:paraId="0BAE80AD"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408B18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4240</w:t>
            </w:r>
          </w:p>
        </w:tc>
        <w:tc>
          <w:tcPr>
            <w:tcW w:w="1100" w:type="dxa"/>
            <w:tcBorders>
              <w:top w:val="single" w:sz="6" w:space="0" w:color="auto"/>
              <w:left w:val="single" w:sz="6" w:space="0" w:color="auto"/>
              <w:bottom w:val="single" w:sz="6" w:space="0" w:color="auto"/>
              <w:right w:val="single" w:sz="6" w:space="0" w:color="auto"/>
            </w:tcBorders>
          </w:tcPr>
          <w:p w14:paraId="33360F6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BF9C6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841CFE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FD2C1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35E64D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74E8FD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BF2581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B29805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7E14485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6ADC3F0"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6342AE8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4245</w:t>
            </w:r>
          </w:p>
        </w:tc>
        <w:tc>
          <w:tcPr>
            <w:tcW w:w="1100" w:type="dxa"/>
            <w:tcBorders>
              <w:top w:val="single" w:sz="6" w:space="0" w:color="auto"/>
              <w:left w:val="single" w:sz="6" w:space="0" w:color="auto"/>
              <w:bottom w:val="single" w:sz="6" w:space="0" w:color="auto"/>
              <w:right w:val="single" w:sz="6" w:space="0" w:color="auto"/>
            </w:tcBorders>
          </w:tcPr>
          <w:p w14:paraId="102EFAF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55EA1D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A743D6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8637E9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BFC443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7D1D84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862337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A5E48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618C9F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6B28DA65"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Вилучення капіталу: </w:t>
            </w:r>
          </w:p>
          <w:p w14:paraId="194F40F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107C09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4260</w:t>
            </w:r>
          </w:p>
        </w:tc>
        <w:tc>
          <w:tcPr>
            <w:tcW w:w="1100" w:type="dxa"/>
            <w:tcBorders>
              <w:top w:val="single" w:sz="6" w:space="0" w:color="auto"/>
              <w:left w:val="single" w:sz="6" w:space="0" w:color="auto"/>
              <w:bottom w:val="single" w:sz="6" w:space="0" w:color="auto"/>
              <w:right w:val="single" w:sz="6" w:space="0" w:color="auto"/>
            </w:tcBorders>
          </w:tcPr>
          <w:p w14:paraId="017F1EA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4C6E00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C8D48B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32B16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7150A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D44DF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6399A5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AE31E9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7AF8879"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007E28A"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598AA6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4265</w:t>
            </w:r>
          </w:p>
        </w:tc>
        <w:tc>
          <w:tcPr>
            <w:tcW w:w="1100" w:type="dxa"/>
            <w:tcBorders>
              <w:top w:val="single" w:sz="6" w:space="0" w:color="auto"/>
              <w:left w:val="single" w:sz="6" w:space="0" w:color="auto"/>
              <w:bottom w:val="single" w:sz="6" w:space="0" w:color="auto"/>
              <w:right w:val="single" w:sz="6" w:space="0" w:color="auto"/>
            </w:tcBorders>
          </w:tcPr>
          <w:p w14:paraId="3726D71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81733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D235A0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041E2D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AA8F8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F5AB32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5972F1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3F561A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13BE6507"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413772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69CDF9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4270</w:t>
            </w:r>
          </w:p>
        </w:tc>
        <w:tc>
          <w:tcPr>
            <w:tcW w:w="1100" w:type="dxa"/>
            <w:tcBorders>
              <w:top w:val="single" w:sz="6" w:space="0" w:color="auto"/>
              <w:left w:val="single" w:sz="6" w:space="0" w:color="auto"/>
              <w:bottom w:val="single" w:sz="6" w:space="0" w:color="auto"/>
              <w:right w:val="single" w:sz="6" w:space="0" w:color="auto"/>
            </w:tcBorders>
          </w:tcPr>
          <w:p w14:paraId="1DE63BD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49262E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EE8E9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85096B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6B32F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31F974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DFC3FB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12501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77DC830"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A3677D7"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6A032B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4275</w:t>
            </w:r>
          </w:p>
        </w:tc>
        <w:tc>
          <w:tcPr>
            <w:tcW w:w="1100" w:type="dxa"/>
            <w:tcBorders>
              <w:top w:val="single" w:sz="6" w:space="0" w:color="auto"/>
              <w:left w:val="single" w:sz="6" w:space="0" w:color="auto"/>
              <w:bottom w:val="single" w:sz="6" w:space="0" w:color="auto"/>
              <w:right w:val="single" w:sz="6" w:space="0" w:color="auto"/>
            </w:tcBorders>
          </w:tcPr>
          <w:p w14:paraId="2AC69ED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0C8DB2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48C255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1F820B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AF16FC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B5A75D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866C02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8E72B8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9D9000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0F75B3E1"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31827B6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4280</w:t>
            </w:r>
          </w:p>
        </w:tc>
        <w:tc>
          <w:tcPr>
            <w:tcW w:w="1100" w:type="dxa"/>
            <w:tcBorders>
              <w:top w:val="single" w:sz="6" w:space="0" w:color="auto"/>
              <w:left w:val="single" w:sz="6" w:space="0" w:color="auto"/>
              <w:bottom w:val="single" w:sz="6" w:space="0" w:color="auto"/>
              <w:right w:val="single" w:sz="6" w:space="0" w:color="auto"/>
            </w:tcBorders>
          </w:tcPr>
          <w:p w14:paraId="75C609B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970B59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3F3F79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16F28F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0843B6A"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BE8329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5EA9A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4346A2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54945141"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4E21C26"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215ECC5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4290</w:t>
            </w:r>
          </w:p>
        </w:tc>
        <w:tc>
          <w:tcPr>
            <w:tcW w:w="1100" w:type="dxa"/>
            <w:tcBorders>
              <w:top w:val="single" w:sz="6" w:space="0" w:color="auto"/>
              <w:left w:val="single" w:sz="6" w:space="0" w:color="auto"/>
              <w:bottom w:val="single" w:sz="6" w:space="0" w:color="auto"/>
              <w:right w:val="single" w:sz="6" w:space="0" w:color="auto"/>
            </w:tcBorders>
          </w:tcPr>
          <w:p w14:paraId="4CD162F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7CF981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20B9BA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260217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CF01E4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2C774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8DC57DE"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823E85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2FC1DEFC"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58FDFEAE"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232051C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4291</w:t>
            </w:r>
          </w:p>
        </w:tc>
        <w:tc>
          <w:tcPr>
            <w:tcW w:w="1100" w:type="dxa"/>
            <w:tcBorders>
              <w:top w:val="single" w:sz="6" w:space="0" w:color="auto"/>
              <w:left w:val="single" w:sz="6" w:space="0" w:color="auto"/>
              <w:bottom w:val="single" w:sz="6" w:space="0" w:color="auto"/>
              <w:right w:val="single" w:sz="6" w:space="0" w:color="auto"/>
            </w:tcBorders>
          </w:tcPr>
          <w:p w14:paraId="29EDD65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445D24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59FD5F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FE12499"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B45EBA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46F53D8"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DF05304"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7ADC09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r>
      <w:tr w:rsidR="00000000" w:rsidRPr="00BA6AE5" w14:paraId="4854AA1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3B942EA2"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3ECDC27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4295</w:t>
            </w:r>
          </w:p>
        </w:tc>
        <w:tc>
          <w:tcPr>
            <w:tcW w:w="1100" w:type="dxa"/>
            <w:tcBorders>
              <w:top w:val="single" w:sz="6" w:space="0" w:color="auto"/>
              <w:left w:val="single" w:sz="6" w:space="0" w:color="auto"/>
              <w:bottom w:val="single" w:sz="6" w:space="0" w:color="auto"/>
              <w:right w:val="single" w:sz="6" w:space="0" w:color="auto"/>
            </w:tcBorders>
          </w:tcPr>
          <w:p w14:paraId="76A9F8E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1BE1C5D"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5531E6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0C18686"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B526BE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c>
          <w:tcPr>
            <w:tcW w:w="1500" w:type="dxa"/>
            <w:gridSpan w:val="2"/>
            <w:tcBorders>
              <w:top w:val="single" w:sz="6" w:space="0" w:color="auto"/>
              <w:left w:val="single" w:sz="6" w:space="0" w:color="auto"/>
              <w:bottom w:val="single" w:sz="6" w:space="0" w:color="auto"/>
              <w:right w:val="single" w:sz="6" w:space="0" w:color="auto"/>
            </w:tcBorders>
          </w:tcPr>
          <w:p w14:paraId="4401DFEC"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16F83AC3"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BF31AB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-543</w:t>
            </w:r>
          </w:p>
        </w:tc>
      </w:tr>
      <w:tr w:rsidR="00000000" w:rsidRPr="00BA6AE5" w14:paraId="3DE125A5" w14:textId="77777777">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14:paraId="730DCC08" w14:textId="77777777" w:rsidR="00000000" w:rsidRPr="00BA6AE5"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sidRPr="00BA6AE5">
              <w:rPr>
                <w:rFonts w:ascii="Times New Roman CYR" w:hAnsi="Times New Roman CYR" w:cs="Times New Roman CYR"/>
                <w:b/>
                <w:bCs/>
                <w:kern w:val="0"/>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73593807"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4300</w:t>
            </w:r>
          </w:p>
        </w:tc>
        <w:tc>
          <w:tcPr>
            <w:tcW w:w="1100" w:type="dxa"/>
            <w:tcBorders>
              <w:top w:val="single" w:sz="6" w:space="0" w:color="auto"/>
              <w:left w:val="single" w:sz="6" w:space="0" w:color="auto"/>
              <w:bottom w:val="single" w:sz="6" w:space="0" w:color="auto"/>
              <w:right w:val="single" w:sz="6" w:space="0" w:color="auto"/>
            </w:tcBorders>
          </w:tcPr>
          <w:p w14:paraId="40C75EC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1 213</w:t>
            </w:r>
          </w:p>
        </w:tc>
        <w:tc>
          <w:tcPr>
            <w:tcW w:w="1350" w:type="dxa"/>
            <w:tcBorders>
              <w:top w:val="single" w:sz="6" w:space="0" w:color="auto"/>
              <w:left w:val="single" w:sz="6" w:space="0" w:color="auto"/>
              <w:bottom w:val="single" w:sz="6" w:space="0" w:color="auto"/>
              <w:right w:val="single" w:sz="6" w:space="0" w:color="auto"/>
            </w:tcBorders>
          </w:tcPr>
          <w:p w14:paraId="3B8ACF7B"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467275"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4A1C500"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376</w:t>
            </w:r>
          </w:p>
        </w:tc>
        <w:tc>
          <w:tcPr>
            <w:tcW w:w="1300" w:type="dxa"/>
            <w:tcBorders>
              <w:top w:val="single" w:sz="6" w:space="0" w:color="auto"/>
              <w:left w:val="single" w:sz="6" w:space="0" w:color="auto"/>
              <w:bottom w:val="single" w:sz="6" w:space="0" w:color="auto"/>
              <w:right w:val="single" w:sz="6" w:space="0" w:color="auto"/>
            </w:tcBorders>
          </w:tcPr>
          <w:p w14:paraId="0D0F6A51"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-10 200</w:t>
            </w:r>
          </w:p>
        </w:tc>
        <w:tc>
          <w:tcPr>
            <w:tcW w:w="1500" w:type="dxa"/>
            <w:gridSpan w:val="2"/>
            <w:tcBorders>
              <w:top w:val="single" w:sz="6" w:space="0" w:color="auto"/>
              <w:left w:val="single" w:sz="6" w:space="0" w:color="auto"/>
              <w:bottom w:val="single" w:sz="6" w:space="0" w:color="auto"/>
              <w:right w:val="single" w:sz="6" w:space="0" w:color="auto"/>
            </w:tcBorders>
          </w:tcPr>
          <w:p w14:paraId="236E6CAF"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E4C457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F111862" w14:textId="77777777" w:rsidR="00000000" w:rsidRPr="00BA6AE5"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sidRPr="00BA6AE5">
              <w:rPr>
                <w:rFonts w:ascii="Times New Roman CYR" w:hAnsi="Times New Roman CYR" w:cs="Times New Roman CYR"/>
                <w:kern w:val="0"/>
                <w:sz w:val="22"/>
                <w:szCs w:val="22"/>
              </w:rPr>
              <w:t>-8 611</w:t>
            </w:r>
          </w:p>
        </w:tc>
      </w:tr>
    </w:tbl>
    <w:p w14:paraId="016DED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144E6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ОСТРОГЛЯД АНДРIЙ АНАТОЛIЙОВИЧ</w:t>
      </w:r>
    </w:p>
    <w:p w14:paraId="7B3E8F9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A1720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
    <w:p w14:paraId="544D1C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2D45BF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67DFC98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8" w:h="11906" w:orient="landscape"/>
          <w:pgMar w:top="570" w:right="720" w:bottom="570" w:left="720" w:header="708" w:footer="708" w:gutter="0"/>
          <w:cols w:space="720"/>
          <w:noEndnote/>
        </w:sectPr>
      </w:pPr>
    </w:p>
    <w:p w14:paraId="0F42F3E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6936658" w14:textId="77777777" w:rsidR="00A07C65" w:rsidRDefault="00A07C65">
      <w:pPr>
        <w:widowControl w:val="0"/>
        <w:autoSpaceDE w:val="0"/>
        <w:autoSpaceDN w:val="0"/>
        <w:adjustRightInd w:val="0"/>
        <w:spacing w:after="0" w:line="240" w:lineRule="auto"/>
        <w:rPr>
          <w:rFonts w:ascii="Times New Roman CYR" w:hAnsi="Times New Roman CYR" w:cs="Times New Roman CYR"/>
          <w:kern w:val="0"/>
          <w:sz w:val="22"/>
          <w:szCs w:val="22"/>
        </w:rPr>
      </w:pPr>
    </w:p>
    <w:sectPr w:rsidR="00A07C65">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740" w14:textId="77777777" w:rsidR="00A07C65" w:rsidRDefault="00A07C65" w:rsidP="00BA6AE5">
      <w:pPr>
        <w:spacing w:after="0" w:line="240" w:lineRule="auto"/>
      </w:pPr>
      <w:r>
        <w:separator/>
      </w:r>
    </w:p>
  </w:endnote>
  <w:endnote w:type="continuationSeparator" w:id="0">
    <w:p w14:paraId="34ED2593" w14:textId="77777777" w:rsidR="00A07C65" w:rsidRDefault="00A07C65" w:rsidP="00BA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486B" w14:textId="77777777" w:rsidR="00BA6AE5" w:rsidRDefault="00BA6AE5">
    <w:pPr>
      <w:pStyle w:val="a5"/>
      <w:jc w:val="right"/>
    </w:pPr>
    <w:r>
      <w:fldChar w:fldCharType="begin"/>
    </w:r>
    <w:r>
      <w:instrText>PAGE   \* MERGEFORMAT</w:instrText>
    </w:r>
    <w:r>
      <w:fldChar w:fldCharType="separate"/>
    </w:r>
    <w:r>
      <w:t>2</w:t>
    </w:r>
    <w:r>
      <w:fldChar w:fldCharType="end"/>
    </w:r>
  </w:p>
  <w:p w14:paraId="05EAE2FF" w14:textId="77777777" w:rsidR="00BA6AE5" w:rsidRDefault="00BA6A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2081" w14:textId="77777777" w:rsidR="00A07C65" w:rsidRDefault="00A07C65" w:rsidP="00BA6AE5">
      <w:pPr>
        <w:spacing w:after="0" w:line="240" w:lineRule="auto"/>
      </w:pPr>
      <w:r>
        <w:separator/>
      </w:r>
    </w:p>
  </w:footnote>
  <w:footnote w:type="continuationSeparator" w:id="0">
    <w:p w14:paraId="3128D2BA" w14:textId="77777777" w:rsidR="00A07C65" w:rsidRDefault="00A07C65" w:rsidP="00BA6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E5"/>
    <w:rsid w:val="007F4903"/>
    <w:rsid w:val="00A07C65"/>
    <w:rsid w:val="00A202F7"/>
    <w:rsid w:val="00BA6AE5"/>
    <w:rsid w:val="00DC3BE9"/>
    <w:rsid w:val="00F241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261AA"/>
  <w14:defaultImageDpi w14:val="0"/>
  <w15:docId w15:val="{74065853-A8A2-4FE4-A43E-5D49C29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AE5"/>
    <w:pPr>
      <w:tabs>
        <w:tab w:val="center" w:pos="4819"/>
        <w:tab w:val="right" w:pos="9639"/>
      </w:tabs>
    </w:pPr>
  </w:style>
  <w:style w:type="character" w:customStyle="1" w:styleId="a4">
    <w:name w:val="Верхній колонтитул Знак"/>
    <w:basedOn w:val="a0"/>
    <w:link w:val="a3"/>
    <w:uiPriority w:val="99"/>
    <w:rsid w:val="00BA6AE5"/>
  </w:style>
  <w:style w:type="paragraph" w:styleId="a5">
    <w:name w:val="footer"/>
    <w:basedOn w:val="a"/>
    <w:link w:val="a6"/>
    <w:uiPriority w:val="99"/>
    <w:unhideWhenUsed/>
    <w:rsid w:val="00BA6AE5"/>
    <w:pPr>
      <w:tabs>
        <w:tab w:val="center" w:pos="4819"/>
        <w:tab w:val="right" w:pos="9639"/>
      </w:tabs>
    </w:pPr>
  </w:style>
  <w:style w:type="character" w:customStyle="1" w:styleId="a6">
    <w:name w:val="Нижній колонтитул Знак"/>
    <w:basedOn w:val="a0"/>
    <w:link w:val="a5"/>
    <w:uiPriority w:val="99"/>
    <w:rsid w:val="00BA6AE5"/>
  </w:style>
  <w:style w:type="table" w:styleId="a7">
    <w:name w:val="Table Grid"/>
    <w:basedOn w:val="a1"/>
    <w:uiPriority w:val="39"/>
    <w:rsid w:val="00BA6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70</Pages>
  <Words>87256</Words>
  <Characters>49736</Characters>
  <Application>Microsoft Office Word</Application>
  <DocSecurity>0</DocSecurity>
  <Lines>414</Lines>
  <Paragraphs>273</Paragraphs>
  <ScaleCrop>false</ScaleCrop>
  <Company/>
  <LinksUpToDate>false</LinksUpToDate>
  <CharactersWithSpaces>136719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2026-04-30T12:14:00Z</dcterms:created>
  <dcterms:modified xsi:type="dcterms:W3CDTF">2026-04-30T12:19:00Z</dcterms:modified>
</cp:coreProperties>
</file>